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018" w:rsidRDefault="00065018">
      <w:pPr>
        <w:spacing w:line="380" w:lineRule="exact"/>
        <w:jc w:val="center"/>
        <w:rPr>
          <w:rFonts w:ascii="黑体" w:eastAsia="黑体" w:hAnsi="黑体"/>
          <w:b/>
          <w:bCs/>
          <w:sz w:val="44"/>
          <w:szCs w:val="44"/>
        </w:rPr>
      </w:pPr>
    </w:p>
    <w:p w:rsidR="00065018" w:rsidRDefault="00BE5B5D" w:rsidP="00D215FA">
      <w:pPr>
        <w:spacing w:line="360" w:lineRule="auto"/>
        <w:jc w:val="center"/>
        <w:rPr>
          <w:rFonts w:ascii="黑体" w:eastAsia="黑体" w:hAnsi="黑体"/>
          <w:b/>
          <w:bCs/>
          <w:sz w:val="44"/>
          <w:szCs w:val="44"/>
        </w:rPr>
      </w:pPr>
      <w:proofErr w:type="gramStart"/>
      <w:r>
        <w:rPr>
          <w:rFonts w:ascii="黑体" w:eastAsia="黑体" w:hAnsi="黑体" w:hint="eastAsia"/>
          <w:b/>
          <w:bCs/>
          <w:sz w:val="44"/>
          <w:szCs w:val="44"/>
        </w:rPr>
        <w:t>众校老师</w:t>
      </w:r>
      <w:proofErr w:type="gramEnd"/>
      <w:r>
        <w:rPr>
          <w:rFonts w:ascii="黑体" w:eastAsia="黑体" w:hAnsi="黑体" w:hint="eastAsia"/>
          <w:b/>
          <w:bCs/>
          <w:sz w:val="44"/>
          <w:szCs w:val="44"/>
        </w:rPr>
        <w:t>齐聚常艺校，共享国际创意新思维</w:t>
      </w:r>
    </w:p>
    <w:p w:rsidR="00065018" w:rsidRDefault="00BE5B5D">
      <w:pPr>
        <w:spacing w:line="360" w:lineRule="auto"/>
        <w:jc w:val="center"/>
        <w:rPr>
          <w:rFonts w:ascii="宋体" w:eastAsia="宋体" w:hAnsi="宋体" w:cs="宋体"/>
          <w:sz w:val="24"/>
        </w:rPr>
      </w:pPr>
      <w:r>
        <w:rPr>
          <w:rFonts w:ascii="宋体" w:eastAsia="宋体" w:hAnsi="宋体" w:cs="宋体" w:hint="eastAsia"/>
          <w:sz w:val="24"/>
        </w:rPr>
        <w:t>——</w:t>
      </w:r>
      <w:proofErr w:type="gramStart"/>
      <w:r>
        <w:rPr>
          <w:rFonts w:ascii="宋体" w:eastAsia="宋体" w:hAnsi="宋体" w:cs="宋体" w:hint="eastAsia"/>
          <w:sz w:val="24"/>
        </w:rPr>
        <w:t>记常艺校</w:t>
      </w:r>
      <w:proofErr w:type="gramEnd"/>
      <w:r>
        <w:rPr>
          <w:rFonts w:ascii="宋体" w:eastAsia="宋体" w:hAnsi="宋体" w:cs="宋体" w:hint="eastAsia"/>
          <w:sz w:val="24"/>
        </w:rPr>
        <w:t>举办“荷兰设计创意思维教学展示”观摩活动</w:t>
      </w:r>
    </w:p>
    <w:p w:rsidR="00065018" w:rsidRDefault="00BE5B5D">
      <w:pPr>
        <w:spacing w:line="360" w:lineRule="auto"/>
        <w:ind w:firstLineChars="200" w:firstLine="480"/>
        <w:rPr>
          <w:rFonts w:ascii="宋体" w:eastAsia="宋体" w:hAnsi="宋体" w:cs="宋体"/>
          <w:sz w:val="24"/>
        </w:rPr>
      </w:pPr>
      <w:r>
        <w:rPr>
          <w:rFonts w:ascii="宋体" w:eastAsia="宋体" w:hAnsi="宋体" w:cs="宋体" w:hint="eastAsia"/>
          <w:sz w:val="24"/>
        </w:rPr>
        <w:t>为了充分展示国际优质设计教育资源的辐射和示范作用，进一步提升广大艺术设计类教师教学业务能力，促进专业教师的成长，由常州艺术高等职业学校牵头举办了的“荷兰设计创意思维教学展示”的观摩活动于2017年</w:t>
      </w:r>
      <w:bookmarkStart w:id="0" w:name="_GoBack"/>
      <w:bookmarkEnd w:id="0"/>
      <w:r>
        <w:rPr>
          <w:rFonts w:ascii="宋体" w:eastAsia="宋体" w:hAnsi="宋体" w:cs="宋体" w:hint="eastAsia"/>
          <w:sz w:val="24"/>
        </w:rPr>
        <w:t>10月26日拉开帷幕，来自全省艺术专业协作委员会的艺术职业院校的二十多位领导和教师参加了此次活动。</w:t>
      </w:r>
    </w:p>
    <w:p w:rsidR="00065018" w:rsidRDefault="00BE5B5D">
      <w:pPr>
        <w:spacing w:line="360" w:lineRule="auto"/>
        <w:jc w:val="center"/>
        <w:rPr>
          <w:rFonts w:ascii="宋体" w:eastAsia="宋体" w:hAnsi="宋体" w:cs="宋体"/>
          <w:b/>
          <w:bCs/>
          <w:sz w:val="24"/>
        </w:rPr>
      </w:pPr>
      <w:r>
        <w:rPr>
          <w:rFonts w:ascii="宋体" w:eastAsia="宋体" w:hAnsi="宋体" w:cs="宋体" w:hint="eastAsia"/>
          <w:b/>
          <w:bCs/>
          <w:sz w:val="24"/>
        </w:rPr>
        <w:t>作品汇报：创意十足的作品惊艳了大家</w:t>
      </w:r>
    </w:p>
    <w:p w:rsidR="00065018" w:rsidRDefault="00BE5B5D">
      <w:pPr>
        <w:spacing w:line="360" w:lineRule="auto"/>
        <w:ind w:firstLineChars="200" w:firstLine="480"/>
        <w:rPr>
          <w:rFonts w:ascii="宋体" w:eastAsia="宋体" w:hAnsi="宋体" w:cs="宋体"/>
          <w:sz w:val="24"/>
        </w:rPr>
      </w:pPr>
      <w:r>
        <w:rPr>
          <w:rFonts w:ascii="宋体" w:eastAsia="宋体" w:hAnsi="宋体" w:cs="宋体" w:hint="eastAsia"/>
          <w:noProof/>
          <w:sz w:val="24"/>
        </w:rPr>
        <w:drawing>
          <wp:anchor distT="0" distB="0" distL="114300" distR="114300" simplePos="0" relativeHeight="251658240" behindDoc="0" locked="0" layoutInCell="1" allowOverlap="1">
            <wp:simplePos x="0" y="0"/>
            <wp:positionH relativeFrom="column">
              <wp:posOffset>388620</wp:posOffset>
            </wp:positionH>
            <wp:positionV relativeFrom="paragraph">
              <wp:posOffset>2022475</wp:posOffset>
            </wp:positionV>
            <wp:extent cx="5434330" cy="4070985"/>
            <wp:effectExtent l="19050" t="0" r="0" b="0"/>
            <wp:wrapTopAndBottom/>
            <wp:docPr id="1" name="图片 0" descr="IMG_19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IMG_1945.JPG"/>
                    <pic:cNvPicPr>
                      <a:picLocks noChangeAspect="1"/>
                    </pic:cNvPicPr>
                  </pic:nvPicPr>
                  <pic:blipFill>
                    <a:blip r:embed="rId7" cstate="print"/>
                    <a:stretch>
                      <a:fillRect/>
                    </a:stretch>
                  </pic:blipFill>
                  <pic:spPr>
                    <a:xfrm>
                      <a:off x="0" y="0"/>
                      <a:ext cx="5434330" cy="4070985"/>
                    </a:xfrm>
                    <a:prstGeom prst="rect">
                      <a:avLst/>
                    </a:prstGeom>
                  </pic:spPr>
                </pic:pic>
              </a:graphicData>
            </a:graphic>
          </wp:anchor>
        </w:drawing>
      </w:r>
      <w:r>
        <w:rPr>
          <w:rFonts w:ascii="宋体" w:eastAsia="宋体" w:hAnsi="宋体" w:cs="宋体" w:hint="eastAsia"/>
          <w:sz w:val="24"/>
        </w:rPr>
        <w:t>此次活动的第一个流程是常艺校中荷国际教育大师班的学生在图文</w:t>
      </w:r>
      <w:proofErr w:type="gramStart"/>
      <w:r>
        <w:rPr>
          <w:rFonts w:ascii="宋体" w:eastAsia="宋体" w:hAnsi="宋体" w:cs="宋体" w:hint="eastAsia"/>
          <w:sz w:val="24"/>
        </w:rPr>
        <w:t>楼向大家做作品</w:t>
      </w:r>
      <w:proofErr w:type="gramEnd"/>
      <w:r>
        <w:rPr>
          <w:rFonts w:ascii="宋体" w:eastAsia="宋体" w:hAnsi="宋体" w:cs="宋体" w:hint="eastAsia"/>
          <w:sz w:val="24"/>
        </w:rPr>
        <w:t>的展示和陈述。学生们经过了一周的训练，都完成了自己的创意作品，他们落落大方地向老师们阐述自己作品及设计的经过，一件又一件融合了中荷元素的创意作品呈现在大家眼前，有以龙和风车为元素设计的桌布，有以郁金香和中国结为设计元素的厨房小用具，还有奶牛和马头墙为设计元素的餐垫等等，这样一些创意十足设计新颖的作品因来了老师们阵阵赞叹，三位外籍教师时而点头，时而针对作品提出自己的意见和想法，学生们通过展示了一周学习的成果对于这一阶段的学习起到了一个总结提升的作用，这样的展示也起到了一个抛砖引玉的作用，使得很</w:t>
      </w:r>
      <w:r>
        <w:rPr>
          <w:rFonts w:ascii="宋体" w:eastAsia="宋体" w:hAnsi="宋体" w:cs="宋体" w:hint="eastAsia"/>
          <w:sz w:val="24"/>
        </w:rPr>
        <w:lastRenderedPageBreak/>
        <w:t>多兄弟院校的老师对这个大师班的教学产生了浓厚的兴趣。</w:t>
      </w:r>
    </w:p>
    <w:p w:rsidR="00065018" w:rsidRDefault="00BE5B5D">
      <w:pPr>
        <w:spacing w:line="360" w:lineRule="auto"/>
        <w:jc w:val="center"/>
        <w:rPr>
          <w:rFonts w:ascii="宋体" w:eastAsia="宋体" w:hAnsi="宋体" w:cs="宋体"/>
          <w:b/>
          <w:bCs/>
          <w:sz w:val="24"/>
        </w:rPr>
      </w:pPr>
      <w:r>
        <w:rPr>
          <w:rFonts w:ascii="宋体" w:eastAsia="宋体" w:hAnsi="宋体" w:cs="宋体" w:hint="eastAsia"/>
          <w:b/>
          <w:bCs/>
          <w:sz w:val="24"/>
        </w:rPr>
        <w:t>课堂上：灵活的教学方式激发创意思维</w:t>
      </w:r>
    </w:p>
    <w:p w:rsidR="00065018" w:rsidRDefault="00BE5B5D">
      <w:pPr>
        <w:spacing w:line="360" w:lineRule="auto"/>
        <w:ind w:firstLineChars="200" w:firstLine="480"/>
        <w:rPr>
          <w:rFonts w:ascii="宋体" w:eastAsia="宋体" w:hAnsi="宋体" w:cs="宋体"/>
          <w:sz w:val="24"/>
        </w:rPr>
      </w:pPr>
      <w:r>
        <w:rPr>
          <w:rFonts w:ascii="宋体" w:eastAsia="宋体" w:hAnsi="宋体" w:cs="宋体" w:hint="eastAsia"/>
          <w:sz w:val="24"/>
        </w:rPr>
        <w:t>在中荷国际教育大师班的课堂上，荷兰教师们的</w:t>
      </w:r>
      <w:proofErr w:type="gramStart"/>
      <w:r>
        <w:rPr>
          <w:rFonts w:ascii="宋体" w:eastAsia="宋体" w:hAnsi="宋体" w:cs="宋体" w:hint="eastAsia"/>
          <w:sz w:val="24"/>
        </w:rPr>
        <w:t>小任务</w:t>
      </w:r>
      <w:proofErr w:type="gramEnd"/>
      <w:r>
        <w:rPr>
          <w:rFonts w:ascii="宋体" w:eastAsia="宋体" w:hAnsi="宋体" w:cs="宋体" w:hint="eastAsia"/>
          <w:sz w:val="24"/>
        </w:rPr>
        <w:t>和限时作业及树形创意图的教学方法引起了听课的老师们兴趣，学生们的课堂表现也印证了这些方法对于快速拓展学生的思维，激发他们的灵感是非常行之有效的。活跃的课堂气氛，亲切的老师，朋友般的</w:t>
      </w:r>
      <w:proofErr w:type="gramStart"/>
      <w:r>
        <w:rPr>
          <w:rFonts w:ascii="宋体" w:eastAsia="宋体" w:hAnsi="宋体" w:cs="宋体" w:hint="eastAsia"/>
          <w:sz w:val="24"/>
        </w:rPr>
        <w:t>沟通让</w:t>
      </w:r>
      <w:proofErr w:type="gramEnd"/>
      <w:r>
        <w:rPr>
          <w:rFonts w:ascii="宋体" w:eastAsia="宋体" w:hAnsi="宋体" w:cs="宋体" w:hint="eastAsia"/>
          <w:sz w:val="24"/>
        </w:rPr>
        <w:t>听课的老师忍不住走下座位，来到学生中间，看他们完成的小作品，听他们的作品分析，偶尔也会和学生们交流一番，老师们借助翻译和荷兰的老师们亲切的交谈，积极的交换看法，这样的课堂让</w:t>
      </w:r>
      <w:r>
        <w:rPr>
          <w:rFonts w:ascii="宋体" w:eastAsia="宋体" w:hAnsi="宋体" w:cs="宋体" w:hint="eastAsia"/>
          <w:noProof/>
          <w:sz w:val="24"/>
        </w:rPr>
        <w:drawing>
          <wp:anchor distT="0" distB="0" distL="114300" distR="114300" simplePos="0" relativeHeight="251659264" behindDoc="0" locked="0" layoutInCell="1" allowOverlap="1">
            <wp:simplePos x="0" y="0"/>
            <wp:positionH relativeFrom="column">
              <wp:posOffset>824230</wp:posOffset>
            </wp:positionH>
            <wp:positionV relativeFrom="paragraph">
              <wp:posOffset>751205</wp:posOffset>
            </wp:positionV>
            <wp:extent cx="4443730" cy="3319780"/>
            <wp:effectExtent l="19050" t="0" r="0" b="0"/>
            <wp:wrapTopAndBottom/>
            <wp:docPr id="4" name="图片 2" descr="IMG_17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IMG_1790.JPG"/>
                    <pic:cNvPicPr>
                      <a:picLocks noChangeAspect="1"/>
                    </pic:cNvPicPr>
                  </pic:nvPicPr>
                  <pic:blipFill>
                    <a:blip r:embed="rId8" cstate="print"/>
                    <a:stretch>
                      <a:fillRect/>
                    </a:stretch>
                  </pic:blipFill>
                  <pic:spPr>
                    <a:xfrm>
                      <a:off x="0" y="0"/>
                      <a:ext cx="4443730" cy="3319780"/>
                    </a:xfrm>
                    <a:prstGeom prst="rect">
                      <a:avLst/>
                    </a:prstGeom>
                  </pic:spPr>
                </pic:pic>
              </a:graphicData>
            </a:graphic>
          </wp:anchor>
        </w:drawing>
      </w:r>
      <w:r>
        <w:rPr>
          <w:rFonts w:ascii="宋体" w:eastAsia="宋体" w:hAnsi="宋体" w:cs="宋体" w:hint="eastAsia"/>
          <w:sz w:val="24"/>
        </w:rPr>
        <w:t>所有老师都深受启发。</w:t>
      </w:r>
    </w:p>
    <w:p w:rsidR="00065018" w:rsidRDefault="00BE5B5D">
      <w:pPr>
        <w:spacing w:line="360" w:lineRule="auto"/>
        <w:jc w:val="center"/>
        <w:rPr>
          <w:rFonts w:ascii="宋体" w:eastAsia="宋体" w:hAnsi="宋体" w:cs="宋体"/>
          <w:b/>
          <w:bCs/>
          <w:sz w:val="24"/>
        </w:rPr>
      </w:pPr>
      <w:r>
        <w:rPr>
          <w:rFonts w:ascii="宋体" w:eastAsia="宋体" w:hAnsi="宋体" w:cs="宋体" w:hint="eastAsia"/>
          <w:b/>
          <w:bCs/>
          <w:sz w:val="24"/>
        </w:rPr>
        <w:t>会议中：荷兰创意思维引关注</w:t>
      </w:r>
    </w:p>
    <w:p w:rsidR="00065018" w:rsidRDefault="00BE5B5D">
      <w:pPr>
        <w:spacing w:line="360" w:lineRule="auto"/>
        <w:ind w:firstLineChars="200" w:firstLine="480"/>
        <w:rPr>
          <w:rFonts w:ascii="宋体" w:eastAsia="宋体" w:hAnsi="宋体" w:cs="宋体"/>
          <w:sz w:val="24"/>
        </w:rPr>
      </w:pPr>
      <w:r>
        <w:rPr>
          <w:rFonts w:ascii="宋体" w:eastAsia="宋体" w:hAnsi="宋体" w:cs="宋体" w:hint="eastAsia"/>
          <w:noProof/>
          <w:sz w:val="24"/>
        </w:rPr>
        <w:lastRenderedPageBreak/>
        <w:drawing>
          <wp:anchor distT="0" distB="0" distL="114300" distR="114300" simplePos="0" relativeHeight="251661312" behindDoc="0" locked="0" layoutInCell="1" allowOverlap="1">
            <wp:simplePos x="0" y="0"/>
            <wp:positionH relativeFrom="column">
              <wp:posOffset>1455420</wp:posOffset>
            </wp:positionH>
            <wp:positionV relativeFrom="paragraph">
              <wp:posOffset>819785</wp:posOffset>
            </wp:positionV>
            <wp:extent cx="3202940" cy="3983990"/>
            <wp:effectExtent l="19050" t="0" r="0" b="0"/>
            <wp:wrapTopAndBottom/>
            <wp:docPr id="6" name="图片 4" descr="IMG_18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IMG_1878.JPG"/>
                    <pic:cNvPicPr>
                      <a:picLocks noChangeAspect="1"/>
                    </pic:cNvPicPr>
                  </pic:nvPicPr>
                  <pic:blipFill>
                    <a:blip r:embed="rId9" cstate="print"/>
                    <a:stretch>
                      <a:fillRect/>
                    </a:stretch>
                  </pic:blipFill>
                  <pic:spPr>
                    <a:xfrm>
                      <a:off x="0" y="0"/>
                      <a:ext cx="3202940" cy="3983990"/>
                    </a:xfrm>
                    <a:prstGeom prst="rect">
                      <a:avLst/>
                    </a:prstGeom>
                  </pic:spPr>
                </pic:pic>
              </a:graphicData>
            </a:graphic>
          </wp:anchor>
        </w:drawing>
      </w:r>
      <w:r>
        <w:rPr>
          <w:rFonts w:ascii="宋体" w:eastAsia="宋体" w:hAnsi="宋体" w:cs="宋体" w:hint="eastAsia"/>
          <w:sz w:val="24"/>
        </w:rPr>
        <w:t>随后的荷兰设计思维教育讲座，德克老师更是将荷兰的创意思维毫无保留的倾囊相授，从元素联想法、矩阵组合法、对特定用户特征描述法、从自然中寻找灵感等等各种创意思维方法让</w:t>
      </w:r>
      <w:proofErr w:type="gramStart"/>
      <w:r>
        <w:rPr>
          <w:rFonts w:ascii="宋体" w:eastAsia="宋体" w:hAnsi="宋体" w:cs="宋体" w:hint="eastAsia"/>
          <w:sz w:val="24"/>
        </w:rPr>
        <w:t>老师们脑洞大开</w:t>
      </w:r>
      <w:proofErr w:type="gramEnd"/>
      <w:r>
        <w:rPr>
          <w:rFonts w:ascii="宋体" w:eastAsia="宋体" w:hAnsi="宋体" w:cs="宋体" w:hint="eastAsia"/>
          <w:sz w:val="24"/>
        </w:rPr>
        <w:t>，大量的图片和有效的示意图将各种难以捉摸的创意思维讲得形象生动，深入浅出的讲解也引起了很多老师的共鸣，德克老师还向大家展示了圣卢卡斯学院学生的玻璃、皮具、家具等创意作品，全方位地展示了这些方法是如何运动到设计中去。细心的德克老师还从上海找来了一本适合中国人创意思维设计的书籍《苹果》赠送给学校，设计系的霍天明老师向参加会议的老师和学生及家长们介绍了本书的内容。最后学校徐主任和钱校长向参加此课程学习的学生们颁发了学习证书，并拍照留影。</w:t>
      </w:r>
    </w:p>
    <w:p w:rsidR="00065018" w:rsidRDefault="00BE5B5D">
      <w:pPr>
        <w:spacing w:line="360" w:lineRule="auto"/>
        <w:ind w:firstLineChars="200" w:firstLine="480"/>
        <w:rPr>
          <w:rFonts w:ascii="宋体" w:eastAsia="宋体" w:hAnsi="宋体" w:cs="宋体"/>
          <w:sz w:val="24"/>
        </w:rPr>
      </w:pPr>
      <w:r>
        <w:rPr>
          <w:rFonts w:ascii="宋体" w:eastAsia="宋体" w:hAnsi="宋体" w:cs="宋体" w:hint="eastAsia"/>
          <w:sz w:val="24"/>
        </w:rPr>
        <w:t>此次观摩活动为期两天，形式多样，给每一位参加活动的老师留下了深刻的印象，相信荷兰的创意思维作为优质的教育资源一定能辐射到更多的学校，促进老师们专业能力的成长。</w:t>
      </w:r>
    </w:p>
    <w:p w:rsidR="00065018" w:rsidRDefault="00BE5B5D">
      <w:pPr>
        <w:spacing w:line="360" w:lineRule="auto"/>
        <w:ind w:firstLineChars="200" w:firstLine="480"/>
        <w:rPr>
          <w:rFonts w:ascii="宋体" w:eastAsia="宋体" w:hAnsi="宋体" w:cs="宋体"/>
          <w:sz w:val="24"/>
        </w:rPr>
      </w:pPr>
      <w:r>
        <w:rPr>
          <w:rFonts w:ascii="宋体" w:eastAsia="宋体" w:hAnsi="宋体" w:cs="宋体" w:hint="eastAsia"/>
          <w:sz w:val="24"/>
        </w:rPr>
        <w:t>这也是学校自201</w:t>
      </w:r>
      <w:r w:rsidR="000A5734">
        <w:rPr>
          <w:rFonts w:ascii="宋体" w:eastAsia="宋体" w:hAnsi="宋体" w:cs="宋体" w:hint="eastAsia"/>
          <w:sz w:val="24"/>
        </w:rPr>
        <w:t>3</w:t>
      </w:r>
      <w:r>
        <w:rPr>
          <w:rFonts w:ascii="宋体" w:eastAsia="宋体" w:hAnsi="宋体" w:cs="宋体" w:hint="eastAsia"/>
          <w:sz w:val="24"/>
        </w:rPr>
        <w:t>年与荷兰名校圣卢卡斯艺术设计学院签订国际交流师生互访协议以来，连续第五年举办“创新思维国际教育设计大师班”。通过教师互访和授课，更新了教师的教学理念，丰富了教师教学手段，启发了教师的新思维，教学效果明显。</w:t>
      </w:r>
    </w:p>
    <w:p w:rsidR="00065018" w:rsidRDefault="00065018">
      <w:pPr>
        <w:spacing w:line="360" w:lineRule="auto"/>
        <w:ind w:firstLineChars="200" w:firstLine="480"/>
        <w:rPr>
          <w:rFonts w:ascii="宋体" w:eastAsia="宋体" w:hAnsi="宋体" w:cs="宋体"/>
          <w:sz w:val="24"/>
        </w:rPr>
      </w:pPr>
    </w:p>
    <w:p w:rsidR="00065018" w:rsidRDefault="00065018">
      <w:pPr>
        <w:spacing w:line="360" w:lineRule="auto"/>
        <w:ind w:firstLineChars="3600" w:firstLine="8640"/>
        <w:rPr>
          <w:rFonts w:ascii="宋体" w:eastAsia="宋体" w:hAnsi="宋体" w:cs="宋体"/>
          <w:sz w:val="24"/>
        </w:rPr>
      </w:pPr>
    </w:p>
    <w:sectPr w:rsidR="00065018" w:rsidSect="00A577D0">
      <w:headerReference w:type="default" r:id="rId10"/>
      <w:footerReference w:type="default" r:id="rId11"/>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5B5D" w:rsidRDefault="00BE5B5D">
      <w:r>
        <w:separator/>
      </w:r>
    </w:p>
  </w:endnote>
  <w:endnote w:type="continuationSeparator" w:id="1">
    <w:p w:rsidR="00BE5B5D" w:rsidRDefault="00BE5B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7204049"/>
      <w:docPartObj>
        <w:docPartGallery w:val="Page Numbers (Bottom of Page)"/>
        <w:docPartUnique/>
      </w:docPartObj>
    </w:sdtPr>
    <w:sdtContent>
      <w:p w:rsidR="00D215FA" w:rsidRDefault="00A577D0">
        <w:pPr>
          <w:pStyle w:val="a4"/>
          <w:jc w:val="right"/>
        </w:pPr>
        <w:r>
          <w:fldChar w:fldCharType="begin"/>
        </w:r>
        <w:r w:rsidR="00D215FA">
          <w:instrText>PAGE   \* MERGEFORMAT</w:instrText>
        </w:r>
        <w:r>
          <w:fldChar w:fldCharType="separate"/>
        </w:r>
        <w:r w:rsidR="000A5734" w:rsidRPr="000A5734">
          <w:rPr>
            <w:noProof/>
            <w:lang w:val="zh-CN"/>
          </w:rPr>
          <w:t>3</w:t>
        </w:r>
        <w:r>
          <w:fldChar w:fldCharType="end"/>
        </w:r>
      </w:p>
    </w:sdtContent>
  </w:sdt>
  <w:p w:rsidR="00D215FA" w:rsidRDefault="00D215F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5B5D" w:rsidRDefault="00BE5B5D">
      <w:r>
        <w:separator/>
      </w:r>
    </w:p>
  </w:footnote>
  <w:footnote w:type="continuationSeparator" w:id="1">
    <w:p w:rsidR="00BE5B5D" w:rsidRDefault="00BE5B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018" w:rsidRDefault="00BE5B5D" w:rsidP="00D215FA">
    <w:pPr>
      <w:jc w:val="right"/>
    </w:pPr>
    <w:r>
      <w:rPr>
        <w:rFonts w:hint="eastAsia"/>
        <w:noProof/>
      </w:rPr>
      <w:drawing>
        <wp:inline distT="0" distB="0" distL="114300" distR="114300">
          <wp:extent cx="1244600" cy="299085"/>
          <wp:effectExtent l="0" t="0" r="12700" b="5715"/>
          <wp:docPr id="3" name="图片 1"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logo-01"/>
                  <pic:cNvPicPr>
                    <a:picLocks noChangeAspect="1"/>
                  </pic:cNvPicPr>
                </pic:nvPicPr>
                <pic:blipFill>
                  <a:blip r:embed="rId1"/>
                  <a:srcRect b="7646"/>
                  <a:stretch>
                    <a:fillRect/>
                  </a:stretch>
                </pic:blipFill>
                <pic:spPr>
                  <a:xfrm>
                    <a:off x="0" y="0"/>
                    <a:ext cx="1244600" cy="299085"/>
                  </a:xfrm>
                  <a:prstGeom prst="rect">
                    <a:avLst/>
                  </a:prstGeom>
                  <a:noFill/>
                  <a:ln w="9525">
                    <a:noFill/>
                  </a:ln>
                </pic:spPr>
              </pic:pic>
            </a:graphicData>
          </a:graphic>
        </wp:inline>
      </w:drawing>
    </w:r>
    <w:r>
      <w:rPr>
        <w:rFonts w:hint="eastAsia"/>
        <w:noProof/>
      </w:rPr>
      <w:drawing>
        <wp:anchor distT="0" distB="0" distL="114300" distR="114300" simplePos="0" relativeHeight="251658240" behindDoc="1" locked="0" layoutInCell="1" allowOverlap="1">
          <wp:simplePos x="0" y="0"/>
          <wp:positionH relativeFrom="column">
            <wp:posOffset>72390</wp:posOffset>
          </wp:positionH>
          <wp:positionV relativeFrom="paragraph">
            <wp:posOffset>199390</wp:posOffset>
          </wp:positionV>
          <wp:extent cx="481965" cy="115570"/>
          <wp:effectExtent l="0" t="0" r="13335" b="17780"/>
          <wp:wrapTight wrapText="bothSides">
            <wp:wrapPolygon edited="0">
              <wp:start x="0" y="0"/>
              <wp:lineTo x="0" y="17802"/>
              <wp:lineTo x="20490" y="17802"/>
              <wp:lineTo x="20490" y="0"/>
              <wp:lineTo x="0" y="0"/>
            </wp:wrapPolygon>
          </wp:wrapTight>
          <wp:docPr id="2" name="图片 1" descr="-48a1f7dcaa30d517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48a1f7dcaa30d517111"/>
                  <pic:cNvPicPr>
                    <a:picLocks noChangeAspect="1"/>
                  </pic:cNvPicPr>
                </pic:nvPicPr>
                <pic:blipFill>
                  <a:blip r:embed="rId2"/>
                  <a:stretch>
                    <a:fillRect/>
                  </a:stretch>
                </pic:blipFill>
                <pic:spPr>
                  <a:xfrm>
                    <a:off x="0" y="0"/>
                    <a:ext cx="481965" cy="115570"/>
                  </a:xfrm>
                  <a:prstGeom prst="rect">
                    <a:avLst/>
                  </a:prstGeom>
                  <a:noFill/>
                  <a:ln w="9525">
                    <a:noFill/>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E4A0903"/>
    <w:rsid w:val="00065018"/>
    <w:rsid w:val="000A5734"/>
    <w:rsid w:val="00227EB0"/>
    <w:rsid w:val="002E0A26"/>
    <w:rsid w:val="003F0DF1"/>
    <w:rsid w:val="004B20C0"/>
    <w:rsid w:val="004F544A"/>
    <w:rsid w:val="005C61D3"/>
    <w:rsid w:val="006C0B9D"/>
    <w:rsid w:val="00806B14"/>
    <w:rsid w:val="0084119F"/>
    <w:rsid w:val="00A577D0"/>
    <w:rsid w:val="00B1684A"/>
    <w:rsid w:val="00BE5B5D"/>
    <w:rsid w:val="00D215FA"/>
    <w:rsid w:val="00DE5D8F"/>
    <w:rsid w:val="00E60ABD"/>
    <w:rsid w:val="00EA51A9"/>
    <w:rsid w:val="00F00D95"/>
    <w:rsid w:val="00F242C6"/>
    <w:rsid w:val="034F6BB6"/>
    <w:rsid w:val="0E4A0903"/>
    <w:rsid w:val="737C7C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577D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sid w:val="00A577D0"/>
    <w:rPr>
      <w:sz w:val="18"/>
      <w:szCs w:val="18"/>
    </w:rPr>
  </w:style>
  <w:style w:type="paragraph" w:styleId="a4">
    <w:name w:val="footer"/>
    <w:basedOn w:val="a"/>
    <w:link w:val="Char0"/>
    <w:uiPriority w:val="99"/>
    <w:qFormat/>
    <w:rsid w:val="00A577D0"/>
    <w:pPr>
      <w:tabs>
        <w:tab w:val="center" w:pos="4153"/>
        <w:tab w:val="right" w:pos="8306"/>
      </w:tabs>
      <w:snapToGrid w:val="0"/>
      <w:jc w:val="left"/>
    </w:pPr>
    <w:rPr>
      <w:sz w:val="18"/>
      <w:szCs w:val="18"/>
    </w:rPr>
  </w:style>
  <w:style w:type="paragraph" w:styleId="a5">
    <w:name w:val="header"/>
    <w:basedOn w:val="a"/>
    <w:link w:val="Char1"/>
    <w:rsid w:val="00A577D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rsid w:val="00A577D0"/>
    <w:rPr>
      <w:kern w:val="2"/>
      <w:sz w:val="18"/>
      <w:szCs w:val="18"/>
    </w:rPr>
  </w:style>
  <w:style w:type="character" w:customStyle="1" w:styleId="Char0">
    <w:name w:val="页脚 Char"/>
    <w:basedOn w:val="a0"/>
    <w:link w:val="a4"/>
    <w:uiPriority w:val="99"/>
    <w:qFormat/>
    <w:rsid w:val="00A577D0"/>
    <w:rPr>
      <w:kern w:val="2"/>
      <w:sz w:val="18"/>
      <w:szCs w:val="18"/>
    </w:rPr>
  </w:style>
  <w:style w:type="character" w:customStyle="1" w:styleId="Char">
    <w:name w:val="批注框文本 Char"/>
    <w:basedOn w:val="a0"/>
    <w:link w:val="a3"/>
    <w:qFormat/>
    <w:rsid w:val="00A577D0"/>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1248</Words>
  <Characters>27</Characters>
  <Application>Microsoft Office Word</Application>
  <DocSecurity>0</DocSecurity>
  <Lines>1</Lines>
  <Paragraphs>2</Paragraphs>
  <ScaleCrop>false</ScaleCrop>
  <Company>Microsoft</Company>
  <LinksUpToDate>false</LinksUpToDate>
  <CharactersWithSpaces>1273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9</cp:revision>
  <dcterms:created xsi:type="dcterms:W3CDTF">2018-03-10T10:32:00Z</dcterms:created>
  <dcterms:modified xsi:type="dcterms:W3CDTF">2018-05-06T13:40:00Z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