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59"/>
        </w:tabs>
        <w:rPr>
          <w:rFonts w:hint="eastAsia"/>
          <w:lang w:eastAsia="zh-CN"/>
        </w:rPr>
      </w:pPr>
      <w:r>
        <w:rPr>
          <w:rFonts w:hint="eastAsia"/>
          <w:lang w:eastAsia="zh-CN"/>
        </w:rPr>
        <w:tab/>
      </w:r>
    </w:p>
    <w:tbl>
      <w:tblPr>
        <w:tblStyle w:val="4"/>
        <w:tblpPr w:leftFromText="180" w:rightFromText="180" w:vertAnchor="text" w:horzAnchor="page" w:tblpXSpec="center" w:tblpY="363"/>
        <w:tblOverlap w:val="never"/>
        <w:tblW w:w="833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9"/>
        <w:gridCol w:w="1287"/>
        <w:gridCol w:w="1435"/>
        <w:gridCol w:w="1004"/>
        <w:gridCol w:w="1255"/>
        <w:gridCol w:w="1836"/>
        <w:gridCol w:w="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8336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常州艺术高等职业学校表演系生均设备值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系部名称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专业设备总值（万元）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专业学生数（人）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生均设备值（万元）</w:t>
            </w:r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6"/>
                <w:lang w:val="en-US" w:eastAsia="zh-CN" w:bidi="ar"/>
              </w:rPr>
              <w:t>近三年年平均利用率（</w:t>
            </w:r>
            <w:r>
              <w:rPr>
                <w:rStyle w:val="7"/>
                <w:rFonts w:eastAsia="宋体"/>
                <w:lang w:val="en-US" w:eastAsia="zh-CN" w:bidi="ar"/>
              </w:rPr>
              <w:t>%</w:t>
            </w:r>
            <w:r>
              <w:rPr>
                <w:rStyle w:val="6"/>
                <w:lang w:val="en-US" w:eastAsia="zh-CN" w:bidi="ar"/>
              </w:rPr>
              <w:t>）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表演系</w:t>
            </w: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431.5673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476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0.9</w:t>
            </w:r>
            <w:bookmarkStart w:id="0" w:name="_GoBack"/>
            <w:bookmarkEnd w:id="0"/>
          </w:p>
        </w:tc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66%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3559"/>
        </w:tabs>
        <w:rPr>
          <w:rFonts w:hint="eastAsia" w:eastAsiaTheme="minorEastAsia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4017010</wp:posOffset>
          </wp:positionH>
          <wp:positionV relativeFrom="paragraph">
            <wp:posOffset>66675</wp:posOffset>
          </wp:positionV>
          <wp:extent cx="1244600" cy="299085"/>
          <wp:effectExtent l="0" t="0" r="12700" b="5715"/>
          <wp:wrapSquare wrapText="bothSides"/>
          <wp:docPr id="2" name="图片 1" descr="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-01"/>
                  <pic:cNvPicPr>
                    <a:picLocks noChangeAspect="1"/>
                  </pic:cNvPicPr>
                </pic:nvPicPr>
                <pic:blipFill>
                  <a:blip r:embed="rId1"/>
                  <a:srcRect b="7646"/>
                  <a:stretch>
                    <a:fillRect/>
                  </a:stretch>
                </pic:blipFill>
                <pic:spPr>
                  <a:xfrm>
                    <a:off x="0" y="0"/>
                    <a:ext cx="1244600" cy="2990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221615</wp:posOffset>
          </wp:positionV>
          <wp:extent cx="481965" cy="115570"/>
          <wp:effectExtent l="0" t="0" r="13335" b="17780"/>
          <wp:wrapTight wrapText="bothSides">
            <wp:wrapPolygon>
              <wp:start x="0" y="0"/>
              <wp:lineTo x="0" y="17802"/>
              <wp:lineTo x="20490" y="17802"/>
              <wp:lineTo x="20490" y="0"/>
              <wp:lineTo x="0" y="0"/>
            </wp:wrapPolygon>
          </wp:wrapTight>
          <wp:docPr id="1" name="图片 1" descr="-48a1f7dcaa30d517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-48a1f7dcaa30d51711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1965" cy="11557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DE1BAE"/>
    <w:rsid w:val="1D3B480C"/>
    <w:rsid w:val="24DE1BAE"/>
    <w:rsid w:val="3C4F6723"/>
    <w:rsid w:val="55F66322"/>
    <w:rsid w:val="59371A6E"/>
    <w:rsid w:val="70E2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2018-10-24T03:02:00Z</dcterms:created>
  <dc:creator>常艺校</dc:creator>
  <cp:lastModifiedBy>藏书</cp:lastModifiedBy>
  <dcterms:modified xsi:type="dcterms:W3CDTF">2019-10-25T12:02:39Z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