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D44FB9">
      <w:pPr>
        <w:pStyle w:val="Style3"/>
        <w:jc w:val="center"/>
        <w:rPr>
          <w:rFonts w:ascii="宋体" w:eastAsia="宋体" w:hAnsi="宋体"/>
          <w:bCs/>
          <w:color w:val="auto"/>
          <w:kern w:val="2"/>
          <w:sz w:val="28"/>
          <w:szCs w:val="28"/>
        </w:rPr>
      </w:pPr>
      <w:bookmarkStart w:id="0" w:name="_GoBack"/>
      <w:bookmarkEnd w:id="0"/>
      <w:r>
        <w:rPr>
          <w:rFonts w:ascii="宋体" w:eastAsia="宋体" w:hAnsi="宋体" w:hint="eastAsia"/>
          <w:bCs/>
          <w:color w:val="auto"/>
          <w:kern w:val="2"/>
          <w:sz w:val="28"/>
          <w:szCs w:val="28"/>
        </w:rPr>
        <w:t>数字化实验室</w:t>
      </w:r>
      <w:r>
        <w:rPr>
          <w:rFonts w:ascii="宋体" w:eastAsia="宋体" w:hAnsi="宋体" w:hint="eastAsia"/>
          <w:bCs/>
          <w:color w:val="auto"/>
          <w:kern w:val="2"/>
          <w:sz w:val="28"/>
          <w:szCs w:val="28"/>
        </w:rPr>
        <w:t>及实训场所</w:t>
      </w:r>
    </w:p>
    <w:p w:rsidR="00000000" w:rsidRDefault="00D44FB9">
      <w:pPr>
        <w:pStyle w:val="1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录音棚</w:t>
      </w:r>
    </w:p>
    <w:p w:rsidR="00000000" w:rsidRDefault="00D44FB9">
      <w:pPr>
        <w:pStyle w:val="1"/>
        <w:rPr>
          <w:rFonts w:ascii="宋体" w:hAnsi="宋体"/>
          <w:b w:val="0"/>
          <w:sz w:val="24"/>
          <w:szCs w:val="24"/>
        </w:rPr>
      </w:pPr>
      <w:bookmarkStart w:id="1" w:name="_Toc508089695"/>
      <w:r>
        <w:rPr>
          <w:rFonts w:ascii="宋体" w:hAnsi="宋体" w:hint="eastAsia"/>
          <w:sz w:val="24"/>
          <w:szCs w:val="24"/>
        </w:rPr>
        <w:t>一</w:t>
      </w:r>
      <w:r>
        <w:rPr>
          <w:rFonts w:ascii="宋体" w:hAnsi="宋体"/>
          <w:sz w:val="24"/>
          <w:szCs w:val="24"/>
        </w:rPr>
        <w:t>、</w:t>
      </w:r>
      <w:r>
        <w:rPr>
          <w:rFonts w:ascii="宋体" w:hAnsi="宋体" w:hint="eastAsia"/>
          <w:sz w:val="24"/>
          <w:szCs w:val="24"/>
        </w:rPr>
        <w:t>录音棚功能简介</w:t>
      </w:r>
      <w:bookmarkEnd w:id="1"/>
    </w:p>
    <w:p w:rsidR="00000000" w:rsidRDefault="00D44FB9">
      <w:pPr>
        <w:pStyle w:val="2"/>
        <w:rPr>
          <w:rFonts w:ascii="宋体" w:eastAsia="宋体" w:hAnsi="宋体"/>
          <w:b w:val="0"/>
          <w:sz w:val="24"/>
          <w:szCs w:val="24"/>
        </w:rPr>
      </w:pPr>
      <w:bookmarkStart w:id="2" w:name="_Toc508089696"/>
      <w:r>
        <w:rPr>
          <w:rFonts w:ascii="宋体" w:eastAsia="宋体" w:hAnsi="宋体" w:hint="eastAsia"/>
          <w:sz w:val="24"/>
          <w:szCs w:val="24"/>
        </w:rPr>
        <w:t>（一）技术简介</w:t>
      </w:r>
      <w:bookmarkEnd w:id="2"/>
    </w:p>
    <w:p w:rsidR="00000000" w:rsidRDefault="00D44FB9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实现对录播设备、互动设备（包含互动平台和互动终端）的控制，及多业务管理功能，统一管理系统中的软硬件设备。</w:t>
      </w:r>
    </w:p>
    <w:p w:rsidR="00000000" w:rsidRDefault="00D44FB9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</w:t>
      </w:r>
      <w:r>
        <w:rPr>
          <w:rFonts w:ascii="宋体" w:hAnsi="宋体" w:hint="eastAsia"/>
          <w:sz w:val="24"/>
        </w:rPr>
        <w:t>、能够录制学生们的演唱和演奏音频，通过音频录制对设备进行管理操作，达到一个平台多种应用；</w:t>
      </w:r>
    </w:p>
    <w:p w:rsidR="00000000" w:rsidRDefault="00D44FB9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2</w:t>
      </w:r>
      <w:r>
        <w:rPr>
          <w:rFonts w:ascii="宋体" w:hAnsi="宋体" w:hint="eastAsia"/>
          <w:sz w:val="24"/>
        </w:rPr>
        <w:t>、各种类型的音频文件进行处理加工；</w:t>
      </w:r>
    </w:p>
    <w:p w:rsidR="00000000" w:rsidRDefault="00D44FB9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3</w:t>
      </w:r>
      <w:r>
        <w:rPr>
          <w:rFonts w:ascii="宋体" w:hAnsi="宋体" w:hint="eastAsia"/>
          <w:sz w:val="24"/>
        </w:rPr>
        <w:t>、支持互动教学中主讲教室、听课教室、本地教学中精品课堂、视频会议种模式，所有设备工作状态根据选择模式进行自动匹配；支持多种视频展示模块（公开课、直播课堂、同步课堂等）；</w:t>
      </w:r>
    </w:p>
    <w:p w:rsidR="00000000" w:rsidRDefault="00D44FB9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4</w:t>
      </w:r>
      <w:r>
        <w:rPr>
          <w:rFonts w:ascii="宋体" w:hAnsi="宋体" w:hint="eastAsia"/>
          <w:sz w:val="24"/>
        </w:rPr>
        <w:t>、互动教学：支持互动课堂的预约、查</w:t>
      </w:r>
      <w:r>
        <w:rPr>
          <w:rFonts w:ascii="宋体" w:hAnsi="宋体" w:hint="eastAsia"/>
          <w:sz w:val="24"/>
        </w:rPr>
        <w:t>询、修改管理，能显示预约课堂列表，包含未开始、进行中、结束的课堂列表；能显示进行中的课程信息，并提供对课室的控制功能，能显示基于教室的已经上过的课程。支持互动教学过程中的自动发言、手动申请自动切换；</w:t>
      </w:r>
    </w:p>
    <w:p w:rsidR="00000000" w:rsidRDefault="00D44FB9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5</w:t>
      </w:r>
      <w:r>
        <w:rPr>
          <w:rFonts w:ascii="宋体" w:hAnsi="宋体" w:hint="eastAsia"/>
          <w:sz w:val="24"/>
        </w:rPr>
        <w:t>、支持会议的自动召集、手动召集终端与会；支持主会场演讲者多画面观看，手动或自动指定全网任意会场；支持主会场演讲者轮询观看；级联会议</w:t>
      </w:r>
      <w:r>
        <w:rPr>
          <w:rFonts w:ascii="宋体" w:hAnsi="宋体" w:hint="eastAsia"/>
          <w:sz w:val="24"/>
        </w:rPr>
        <w:t>MCU</w:t>
      </w:r>
      <w:r>
        <w:rPr>
          <w:rFonts w:ascii="宋体" w:hAnsi="宋体" w:hint="eastAsia"/>
          <w:sz w:val="24"/>
        </w:rPr>
        <w:t>断点后自动重建、终端断点后自动重邀；</w:t>
      </w:r>
    </w:p>
    <w:p w:rsidR="00000000" w:rsidRDefault="00D44FB9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6</w:t>
      </w:r>
      <w:r>
        <w:rPr>
          <w:rFonts w:ascii="宋体" w:hAnsi="宋体" w:hint="eastAsia"/>
          <w:sz w:val="24"/>
        </w:rPr>
        <w:t>、支持对录播教室进行视频直播、录制，支持自动汇聚录播系统视频课件资源。</w:t>
      </w:r>
    </w:p>
    <w:p w:rsidR="00000000" w:rsidRDefault="00D44FB9">
      <w:pPr>
        <w:pStyle w:val="2"/>
        <w:rPr>
          <w:rFonts w:ascii="宋体" w:eastAsia="宋体" w:hAnsi="宋体"/>
          <w:b w:val="0"/>
          <w:sz w:val="24"/>
          <w:szCs w:val="24"/>
        </w:rPr>
      </w:pPr>
      <w:bookmarkStart w:id="3" w:name="_Toc508089697"/>
      <w:r>
        <w:rPr>
          <w:rFonts w:ascii="宋体" w:eastAsia="宋体" w:hAnsi="宋体" w:hint="eastAsia"/>
          <w:sz w:val="24"/>
          <w:szCs w:val="24"/>
        </w:rPr>
        <w:t>（二）状态简介</w:t>
      </w:r>
      <w:bookmarkEnd w:id="3"/>
    </w:p>
    <w:p w:rsidR="00000000" w:rsidRDefault="00D44FB9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</w:t>
      </w:r>
      <w:r>
        <w:rPr>
          <w:rFonts w:ascii="宋体" w:hAnsi="宋体" w:hint="eastAsia"/>
          <w:sz w:val="24"/>
        </w:rPr>
        <w:t>、具备视频资源展示功能，可展示最新、最热视频</w:t>
      </w:r>
      <w:r>
        <w:rPr>
          <w:rFonts w:ascii="宋体" w:hAnsi="宋体" w:hint="eastAsia"/>
          <w:sz w:val="24"/>
        </w:rPr>
        <w:t>，具备公开课快速直播窗口；</w:t>
      </w:r>
    </w:p>
    <w:p w:rsidR="00000000" w:rsidRDefault="00D44FB9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2</w:t>
      </w:r>
      <w:r>
        <w:rPr>
          <w:rFonts w:ascii="宋体" w:hAnsi="宋体" w:hint="eastAsia"/>
          <w:sz w:val="24"/>
        </w:rPr>
        <w:t>、具备站内搜索引擎，可根据视频课件的先关信息进行模糊查询搜索；同时具备资源分类筛选模块，可根据视频课件的类别、科目、年级、单元等进行筛选，筛选条件</w:t>
      </w:r>
      <w:r>
        <w:rPr>
          <w:rFonts w:ascii="宋体" w:hAnsi="宋体" w:hint="eastAsia"/>
          <w:sz w:val="24"/>
        </w:rPr>
        <w:lastRenderedPageBreak/>
        <w:t>不少于</w:t>
      </w:r>
      <w:r>
        <w:rPr>
          <w:rFonts w:ascii="宋体" w:hAnsi="宋体" w:hint="eastAsia"/>
          <w:sz w:val="24"/>
        </w:rPr>
        <w:t>6</w:t>
      </w:r>
      <w:r>
        <w:rPr>
          <w:rFonts w:ascii="宋体" w:hAnsi="宋体" w:hint="eastAsia"/>
          <w:sz w:val="24"/>
        </w:rPr>
        <w:t>种，且筛选条件可进行自定义编辑修改；</w:t>
      </w:r>
    </w:p>
    <w:p w:rsidR="00000000" w:rsidRDefault="00D44FB9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3</w:t>
      </w:r>
      <w:r>
        <w:rPr>
          <w:rFonts w:ascii="宋体" w:hAnsi="宋体" w:hint="eastAsia"/>
          <w:sz w:val="24"/>
        </w:rPr>
        <w:t>、具备资源点播展示模块，可展示审核发布的所有视频，可根据发布时间、点播热度和视频课件评分进行排序；快速搜索栏目支持视频名称、主讲人、视频简介；</w:t>
      </w:r>
    </w:p>
    <w:p w:rsidR="00000000" w:rsidRDefault="00D44FB9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4</w:t>
      </w:r>
      <w:r>
        <w:rPr>
          <w:rFonts w:ascii="宋体" w:hAnsi="宋体" w:hint="eastAsia"/>
          <w:sz w:val="24"/>
        </w:rPr>
        <w:t>、直播教室可显示录播教室连接状态，已连接直播教室可实时直播观摩，直播教室可进行分组编辑；支持录播教室连接直播和网络直播链接直播调用；</w:t>
      </w:r>
    </w:p>
    <w:p w:rsidR="00000000" w:rsidRDefault="00D44FB9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5</w:t>
      </w:r>
      <w:r>
        <w:rPr>
          <w:rFonts w:ascii="宋体" w:hAnsi="宋体" w:hint="eastAsia"/>
          <w:sz w:val="24"/>
        </w:rPr>
        <w:t>、显示</w:t>
      </w:r>
      <w:r>
        <w:rPr>
          <w:rFonts w:ascii="宋体" w:hAnsi="宋体" w:hint="eastAsia"/>
          <w:sz w:val="24"/>
        </w:rPr>
        <w:t>同步课堂列表，开始时间、时长、状态等信息；具备互动教学直播功能，可实时观摩互动过程情况；</w:t>
      </w:r>
    </w:p>
    <w:p w:rsidR="00000000" w:rsidRDefault="00D44FB9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6</w:t>
      </w:r>
      <w:r>
        <w:rPr>
          <w:rFonts w:ascii="宋体" w:hAnsi="宋体" w:hint="eastAsia"/>
          <w:sz w:val="24"/>
        </w:rPr>
        <w:t>、具备优课展示模块；</w:t>
      </w:r>
    </w:p>
    <w:p w:rsidR="00000000" w:rsidRDefault="00D44FB9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7</w:t>
      </w:r>
      <w:r>
        <w:rPr>
          <w:rFonts w:ascii="宋体" w:hAnsi="宋体" w:hint="eastAsia"/>
          <w:sz w:val="24"/>
        </w:rPr>
        <w:t>、具备网络教学评价模块，支持实时直播加下评价和点播课件教学评价，支持上传自定义量规评分表，教学评价内容自动录播；</w:t>
      </w:r>
    </w:p>
    <w:p w:rsidR="00000000" w:rsidRDefault="00D44FB9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8</w:t>
      </w:r>
      <w:r>
        <w:rPr>
          <w:rFonts w:ascii="宋体" w:hAnsi="宋体" w:hint="eastAsia"/>
          <w:sz w:val="24"/>
        </w:rPr>
        <w:t>、自治区级平台可展示下级平台列表信息，可自动跳转下级平台页面；</w:t>
      </w:r>
    </w:p>
    <w:p w:rsidR="00000000" w:rsidRDefault="00D44FB9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9</w:t>
      </w:r>
      <w:r>
        <w:rPr>
          <w:rFonts w:ascii="宋体" w:hAnsi="宋体" w:hint="eastAsia"/>
          <w:sz w:val="24"/>
        </w:rPr>
        <w:t>、具备管控中心，可展示已连接学校录播系统设备，并进行网络设备管控；支持播放组创建，支持播放组分屏监控观看，支持单视频和多分屏监控；</w:t>
      </w:r>
    </w:p>
    <w:p w:rsidR="00000000" w:rsidRDefault="00D44FB9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10</w:t>
      </w:r>
      <w:r>
        <w:rPr>
          <w:rFonts w:ascii="宋体" w:hAnsi="宋体" w:hint="eastAsia"/>
          <w:sz w:val="24"/>
        </w:rPr>
        <w:t>、直播观摩支持云台摄像机的远程控制；支持直播快速录制、暂停、停止，支持直播画面</w:t>
      </w:r>
      <w:r>
        <w:rPr>
          <w:rFonts w:ascii="宋体" w:hAnsi="宋体" w:hint="eastAsia"/>
          <w:sz w:val="24"/>
        </w:rPr>
        <w:t>的画面开关、音频开关控制；</w:t>
      </w:r>
    </w:p>
    <w:p w:rsidR="00000000" w:rsidRDefault="00D44FB9">
      <w:pPr>
        <w:pStyle w:val="2"/>
        <w:rPr>
          <w:rFonts w:ascii="宋体" w:eastAsia="宋体" w:hAnsi="宋体"/>
          <w:b w:val="0"/>
          <w:sz w:val="24"/>
          <w:szCs w:val="24"/>
        </w:rPr>
      </w:pPr>
      <w:bookmarkStart w:id="4" w:name="_Toc508089698"/>
      <w:r>
        <w:rPr>
          <w:rFonts w:ascii="宋体" w:eastAsia="宋体" w:hAnsi="宋体" w:hint="eastAsia"/>
          <w:sz w:val="24"/>
          <w:szCs w:val="24"/>
        </w:rPr>
        <w:t>（三）互动课堂组建功能简介</w:t>
      </w:r>
      <w:bookmarkEnd w:id="4"/>
    </w:p>
    <w:p w:rsidR="00000000" w:rsidRDefault="00D44FB9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</w:t>
      </w:r>
      <w:r>
        <w:rPr>
          <w:rFonts w:ascii="宋体" w:hAnsi="宋体" w:hint="eastAsia"/>
          <w:sz w:val="24"/>
        </w:rPr>
        <w:t>、支持互动课堂模板的创建并存储；</w:t>
      </w:r>
    </w:p>
    <w:p w:rsidR="00000000" w:rsidRDefault="00D44FB9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2</w:t>
      </w:r>
      <w:r>
        <w:rPr>
          <w:rFonts w:ascii="宋体" w:hAnsi="宋体" w:hint="eastAsia"/>
          <w:sz w:val="24"/>
        </w:rPr>
        <w:t>、支持互动课堂的自动召集、手动召集终端参与互动；</w:t>
      </w:r>
    </w:p>
    <w:p w:rsidR="00000000" w:rsidRDefault="00D44FB9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3</w:t>
      </w:r>
      <w:r>
        <w:rPr>
          <w:rFonts w:ascii="宋体" w:hAnsi="宋体" w:hint="eastAsia"/>
          <w:sz w:val="24"/>
        </w:rPr>
        <w:t>、支持多组级联会议并发创建及管理；</w:t>
      </w:r>
    </w:p>
    <w:p w:rsidR="00000000" w:rsidRDefault="00D44FB9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4</w:t>
      </w:r>
      <w:r>
        <w:rPr>
          <w:rFonts w:ascii="宋体" w:hAnsi="宋体" w:hint="eastAsia"/>
          <w:sz w:val="24"/>
        </w:rPr>
        <w:t>、支持主讲课堂演讲者多画面观看，手动或自动指定全网任意会场；</w:t>
      </w:r>
    </w:p>
    <w:p w:rsidR="00000000" w:rsidRDefault="00D44FB9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5</w:t>
      </w:r>
      <w:r>
        <w:rPr>
          <w:rFonts w:ascii="宋体" w:hAnsi="宋体" w:hint="eastAsia"/>
          <w:sz w:val="24"/>
        </w:rPr>
        <w:t>、设备远程状态监控（包括连接状态、设备信息）；</w:t>
      </w:r>
    </w:p>
    <w:p w:rsidR="00000000" w:rsidRDefault="00D44FB9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6</w:t>
      </w:r>
      <w:r>
        <w:rPr>
          <w:rFonts w:ascii="宋体" w:hAnsi="宋体" w:hint="eastAsia"/>
          <w:sz w:val="24"/>
        </w:rPr>
        <w:t>、支持互动课堂实时录制和预约录制；</w:t>
      </w:r>
    </w:p>
    <w:p w:rsidR="00000000" w:rsidRDefault="00D44FB9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7</w:t>
      </w:r>
      <w:r>
        <w:rPr>
          <w:rFonts w:ascii="宋体" w:hAnsi="宋体" w:hint="eastAsia"/>
          <w:sz w:val="24"/>
        </w:rPr>
        <w:t>、可设置允许同时在线的同步课堂数量和同步课堂参与者数量。</w:t>
      </w:r>
    </w:p>
    <w:p w:rsidR="00000000" w:rsidRDefault="00D44FB9">
      <w:pPr>
        <w:pStyle w:val="2"/>
        <w:rPr>
          <w:rFonts w:ascii="宋体" w:eastAsia="宋体" w:hAnsi="宋体"/>
          <w:b w:val="0"/>
          <w:sz w:val="24"/>
          <w:szCs w:val="24"/>
        </w:rPr>
      </w:pPr>
      <w:bookmarkStart w:id="5" w:name="_Toc508089699"/>
      <w:r>
        <w:rPr>
          <w:rFonts w:ascii="宋体" w:eastAsia="宋体" w:hAnsi="宋体" w:hint="eastAsia"/>
          <w:sz w:val="24"/>
          <w:szCs w:val="24"/>
        </w:rPr>
        <w:t>（四）教学功能简介</w:t>
      </w:r>
      <w:bookmarkEnd w:id="5"/>
    </w:p>
    <w:p w:rsidR="00000000" w:rsidRDefault="00D44FB9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</w:t>
      </w:r>
      <w:r>
        <w:rPr>
          <w:rFonts w:ascii="宋体" w:hAnsi="宋体" w:hint="eastAsia"/>
          <w:sz w:val="24"/>
        </w:rPr>
        <w:t>、视频课件资源支持微课视频在线截取功能；</w:t>
      </w:r>
    </w:p>
    <w:p w:rsidR="00000000" w:rsidRDefault="00D44FB9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2</w:t>
      </w:r>
      <w:r>
        <w:rPr>
          <w:rFonts w:ascii="宋体" w:hAnsi="宋体" w:hint="eastAsia"/>
          <w:sz w:val="24"/>
        </w:rPr>
        <w:t>、支持课程编辑功能，可将知识内容相关联的微课视频进行</w:t>
      </w:r>
      <w:r>
        <w:rPr>
          <w:rFonts w:ascii="宋体" w:hAnsi="宋体" w:hint="eastAsia"/>
          <w:sz w:val="24"/>
        </w:rPr>
        <w:t>组合，形成多章节的课程视频；</w:t>
      </w:r>
    </w:p>
    <w:p w:rsidR="00000000" w:rsidRDefault="00D44FB9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3</w:t>
      </w:r>
      <w:r>
        <w:rPr>
          <w:rFonts w:ascii="宋体" w:hAnsi="宋体" w:hint="eastAsia"/>
          <w:sz w:val="24"/>
        </w:rPr>
        <w:t>、视频课件点播观摩支持手动创建索引信息，索引时间点在视频进度条上进行显</w:t>
      </w:r>
      <w:r>
        <w:rPr>
          <w:rFonts w:ascii="宋体" w:hAnsi="宋体" w:hint="eastAsia"/>
          <w:sz w:val="24"/>
        </w:rPr>
        <w:lastRenderedPageBreak/>
        <w:t>示，侧面栏可同步显示索引信息；点播过程中可对视频资源进行评分、收藏和下载，同时可进行视频链接分享，支持分享到微信、</w:t>
      </w:r>
      <w:r>
        <w:rPr>
          <w:rFonts w:ascii="宋体" w:hAnsi="宋体" w:hint="eastAsia"/>
          <w:sz w:val="24"/>
        </w:rPr>
        <w:t>qq</w:t>
      </w:r>
      <w:r>
        <w:rPr>
          <w:rFonts w:ascii="宋体" w:hAnsi="宋体" w:hint="eastAsia"/>
          <w:sz w:val="24"/>
        </w:rPr>
        <w:t>空间、新浪微博、人人网、腾讯微博等；</w:t>
      </w:r>
    </w:p>
    <w:p w:rsidR="00000000" w:rsidRDefault="00D44FB9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4</w:t>
      </w:r>
      <w:r>
        <w:rPr>
          <w:rFonts w:ascii="宋体" w:hAnsi="宋体" w:hint="eastAsia"/>
          <w:sz w:val="24"/>
        </w:rPr>
        <w:t>、视频课件支持课件附件的上传、支持</w:t>
      </w:r>
      <w:r>
        <w:rPr>
          <w:rFonts w:ascii="宋体" w:hAnsi="宋体" w:hint="eastAsia"/>
          <w:sz w:val="24"/>
        </w:rPr>
        <w:t>PDF</w:t>
      </w:r>
      <w:r>
        <w:rPr>
          <w:rFonts w:ascii="宋体" w:hAnsi="宋体" w:hint="eastAsia"/>
          <w:sz w:val="24"/>
        </w:rPr>
        <w:t>、</w:t>
      </w:r>
      <w:r>
        <w:rPr>
          <w:rFonts w:ascii="宋体" w:hAnsi="宋体" w:hint="eastAsia"/>
          <w:sz w:val="24"/>
        </w:rPr>
        <w:t>PPT</w:t>
      </w:r>
      <w:r>
        <w:rPr>
          <w:rFonts w:ascii="宋体" w:hAnsi="宋体" w:hint="eastAsia"/>
          <w:sz w:val="24"/>
        </w:rPr>
        <w:t>、</w:t>
      </w:r>
      <w:r>
        <w:rPr>
          <w:rFonts w:ascii="宋体" w:hAnsi="宋体" w:hint="eastAsia"/>
          <w:sz w:val="24"/>
        </w:rPr>
        <w:t>WORD</w:t>
      </w:r>
      <w:r>
        <w:rPr>
          <w:rFonts w:ascii="宋体" w:hAnsi="宋体" w:hint="eastAsia"/>
          <w:sz w:val="24"/>
        </w:rPr>
        <w:t>、</w:t>
      </w:r>
      <w:r>
        <w:rPr>
          <w:rFonts w:ascii="宋体" w:hAnsi="宋体" w:hint="eastAsia"/>
          <w:sz w:val="24"/>
        </w:rPr>
        <w:t>excel</w:t>
      </w:r>
      <w:r>
        <w:rPr>
          <w:rFonts w:ascii="宋体" w:hAnsi="宋体" w:hint="eastAsia"/>
          <w:sz w:val="24"/>
        </w:rPr>
        <w:t>等办公文件，点播过程中可对课件附件进行在线预览；</w:t>
      </w:r>
    </w:p>
    <w:p w:rsidR="00000000" w:rsidRDefault="00D44FB9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5</w:t>
      </w:r>
      <w:r>
        <w:rPr>
          <w:rFonts w:ascii="宋体" w:hAnsi="宋体" w:hint="eastAsia"/>
          <w:sz w:val="24"/>
        </w:rPr>
        <w:t>、支持查看教室的课程表，可显示未来预约的所有会议、课程信息；</w:t>
      </w:r>
    </w:p>
    <w:p w:rsidR="00000000" w:rsidRDefault="00D44FB9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6</w:t>
      </w:r>
      <w:r>
        <w:rPr>
          <w:rFonts w:ascii="宋体" w:hAnsi="宋体" w:hint="eastAsia"/>
          <w:sz w:val="24"/>
        </w:rPr>
        <w:t>、支持远程教室及人员的音视频自动切换；</w:t>
      </w:r>
    </w:p>
    <w:p w:rsidR="00000000" w:rsidRDefault="00D44FB9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7</w:t>
      </w:r>
      <w:r>
        <w:rPr>
          <w:rFonts w:ascii="宋体" w:hAnsi="宋体" w:hint="eastAsia"/>
          <w:sz w:val="24"/>
        </w:rPr>
        <w:t>、支持不同权限预约教学功</w:t>
      </w:r>
      <w:r>
        <w:rPr>
          <w:rFonts w:ascii="宋体" w:hAnsi="宋体" w:hint="eastAsia"/>
          <w:sz w:val="24"/>
        </w:rPr>
        <w:t>能。</w:t>
      </w:r>
    </w:p>
    <w:p w:rsidR="00000000" w:rsidRDefault="00D44FB9">
      <w:pPr>
        <w:pStyle w:val="2"/>
        <w:rPr>
          <w:rFonts w:ascii="宋体" w:eastAsia="宋体" w:hAnsi="宋体"/>
          <w:b w:val="0"/>
          <w:sz w:val="24"/>
          <w:szCs w:val="24"/>
        </w:rPr>
      </w:pPr>
      <w:bookmarkStart w:id="6" w:name="_Toc508089700"/>
      <w:r>
        <w:rPr>
          <w:rFonts w:ascii="宋体" w:eastAsia="宋体" w:hAnsi="宋体" w:hint="eastAsia"/>
          <w:sz w:val="24"/>
          <w:szCs w:val="24"/>
        </w:rPr>
        <w:t>（五）操作功能简介</w:t>
      </w:r>
      <w:bookmarkEnd w:id="6"/>
    </w:p>
    <w:p w:rsidR="00000000" w:rsidRDefault="00D44FB9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</w:t>
      </w:r>
      <w:r>
        <w:rPr>
          <w:rFonts w:ascii="宋体" w:hAnsi="宋体" w:hint="eastAsia"/>
          <w:sz w:val="24"/>
        </w:rPr>
        <w:t>、用户使用界面应符合核心设备原来系统界面风格和操作习惯，界面操作反应速度，应基本达到设备自有管理平台操作要求；</w:t>
      </w:r>
    </w:p>
    <w:p w:rsidR="00000000" w:rsidRDefault="00D44FB9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2</w:t>
      </w:r>
      <w:r>
        <w:rPr>
          <w:rFonts w:ascii="宋体" w:hAnsi="宋体" w:hint="eastAsia"/>
          <w:sz w:val="24"/>
        </w:rPr>
        <w:t>、支持拖拽式操作方式，在管理界面可使用鼠标直接拖拽教室、录播、互动终端等设备加入课堂，简单易用；</w:t>
      </w:r>
    </w:p>
    <w:p w:rsidR="00000000" w:rsidRDefault="00D44FB9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3</w:t>
      </w:r>
      <w:r>
        <w:rPr>
          <w:rFonts w:ascii="宋体" w:hAnsi="宋体" w:hint="eastAsia"/>
          <w:sz w:val="24"/>
        </w:rPr>
        <w:t>、支持对设备的远程状态查看，包括配置信息、当前状态等；</w:t>
      </w:r>
    </w:p>
    <w:p w:rsidR="00000000" w:rsidRDefault="00D44FB9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4</w:t>
      </w:r>
      <w:r>
        <w:rPr>
          <w:rFonts w:ascii="宋体" w:hAnsi="宋体" w:hint="eastAsia"/>
          <w:sz w:val="24"/>
        </w:rPr>
        <w:t>、支持统计功能，对已经建设完的互动课堂的教室进行使用量统计、热门统计；</w:t>
      </w:r>
    </w:p>
    <w:p w:rsidR="00000000" w:rsidRDefault="00D44FB9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5</w:t>
      </w:r>
      <w:r>
        <w:rPr>
          <w:rFonts w:ascii="宋体" w:hAnsi="宋体" w:hint="eastAsia"/>
          <w:sz w:val="24"/>
        </w:rPr>
        <w:t>、至少包含老师、学生、管理员三种权限；</w:t>
      </w:r>
    </w:p>
    <w:p w:rsidR="00000000" w:rsidRDefault="00D44FB9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6</w:t>
      </w:r>
      <w:r>
        <w:rPr>
          <w:rFonts w:ascii="宋体" w:hAnsi="宋体" w:hint="eastAsia"/>
          <w:sz w:val="24"/>
        </w:rPr>
        <w:t>、支持后台管理功能，可对平台内容进行修改。</w:t>
      </w:r>
    </w:p>
    <w:p w:rsidR="00000000" w:rsidRDefault="00D44FB9">
      <w:pPr>
        <w:pStyle w:val="1"/>
        <w:rPr>
          <w:rFonts w:ascii="宋体" w:hAnsi="宋体"/>
          <w:b w:val="0"/>
          <w:sz w:val="24"/>
          <w:szCs w:val="24"/>
        </w:rPr>
      </w:pPr>
      <w:bookmarkStart w:id="7" w:name="_Toc508089701"/>
      <w:r>
        <w:rPr>
          <w:rFonts w:ascii="宋体" w:hAnsi="宋体" w:hint="eastAsia"/>
          <w:b w:val="0"/>
          <w:sz w:val="24"/>
          <w:szCs w:val="24"/>
        </w:rPr>
        <w:lastRenderedPageBreak/>
        <w:t>二</w:t>
      </w:r>
      <w:r>
        <w:rPr>
          <w:rFonts w:ascii="宋体" w:hAnsi="宋体"/>
          <w:b w:val="0"/>
          <w:sz w:val="24"/>
          <w:szCs w:val="24"/>
        </w:rPr>
        <w:t>、网站图片</w:t>
      </w:r>
      <w:bookmarkEnd w:id="7"/>
    </w:p>
    <w:p w:rsidR="00000000" w:rsidRDefault="00ED4AA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1770" cy="3808095"/>
            <wp:effectExtent l="0" t="0" r="5080" b="1905"/>
            <wp:docPr id="9" name="图片 2" descr="QQ图片2019102509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QQ图片2019102509135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80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D4AA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0500" cy="3952875"/>
            <wp:effectExtent l="0" t="0" r="6350" b="9525"/>
            <wp:docPr id="8" name="图片 3" descr="QQ图片2019102509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QQ图片201910250914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44FB9">
      <w:pPr>
        <w:rPr>
          <w:sz w:val="28"/>
          <w:szCs w:val="28"/>
        </w:rPr>
      </w:pPr>
    </w:p>
    <w:p w:rsidR="00000000" w:rsidRDefault="00ED4AA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1770" cy="3874770"/>
            <wp:effectExtent l="0" t="0" r="5080" b="0"/>
            <wp:docPr id="4" name="图片 4" descr="QQ图片2019102509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QQ图片201910250915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87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44FB9">
      <w:pPr>
        <w:rPr>
          <w:sz w:val="28"/>
          <w:szCs w:val="28"/>
        </w:rPr>
      </w:pPr>
    </w:p>
    <w:p w:rsidR="00000000" w:rsidRDefault="00ED4AA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1770" cy="3824605"/>
            <wp:effectExtent l="0" t="0" r="5080" b="4445"/>
            <wp:docPr id="5" name="图片 5" descr="QQ图片20191025091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QQ图片201910250914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8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44FB9">
      <w:pPr>
        <w:pStyle w:val="1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br w:type="page"/>
      </w:r>
      <w:bookmarkStart w:id="8" w:name="_Toc508089702"/>
      <w:r>
        <w:rPr>
          <w:rFonts w:ascii="宋体" w:hAnsi="宋体" w:hint="eastAsia"/>
          <w:sz w:val="24"/>
          <w:szCs w:val="24"/>
        </w:rPr>
        <w:lastRenderedPageBreak/>
        <w:t>三</w:t>
      </w:r>
      <w:r>
        <w:rPr>
          <w:rFonts w:ascii="宋体" w:hAnsi="宋体"/>
          <w:sz w:val="24"/>
          <w:szCs w:val="24"/>
        </w:rPr>
        <w:t>、</w:t>
      </w:r>
      <w:r>
        <w:rPr>
          <w:rFonts w:ascii="宋体" w:hAnsi="宋体" w:hint="eastAsia"/>
          <w:sz w:val="24"/>
          <w:szCs w:val="24"/>
        </w:rPr>
        <w:t>实训</w:t>
      </w:r>
      <w:r>
        <w:rPr>
          <w:rFonts w:ascii="宋体" w:hAnsi="宋体"/>
          <w:sz w:val="24"/>
          <w:szCs w:val="24"/>
        </w:rPr>
        <w:t>场地</w:t>
      </w:r>
      <w:r>
        <w:rPr>
          <w:rFonts w:ascii="宋体" w:hAnsi="宋体" w:hint="eastAsia"/>
          <w:sz w:val="24"/>
          <w:szCs w:val="24"/>
        </w:rPr>
        <w:t>实景</w:t>
      </w:r>
      <w:bookmarkEnd w:id="8"/>
    </w:p>
    <w:p w:rsidR="00000000" w:rsidRDefault="00D44FB9">
      <w:pPr>
        <w:pStyle w:val="2"/>
        <w:rPr>
          <w:rFonts w:ascii="宋体" w:eastAsia="宋体" w:hAnsi="宋体"/>
          <w:b w:val="0"/>
          <w:sz w:val="24"/>
          <w:szCs w:val="24"/>
        </w:rPr>
      </w:pPr>
      <w:bookmarkStart w:id="9" w:name="_Toc508089703"/>
      <w:r>
        <w:rPr>
          <w:rFonts w:ascii="宋体" w:eastAsia="宋体" w:hAnsi="宋体" w:hint="eastAsia"/>
          <w:b w:val="0"/>
          <w:sz w:val="24"/>
          <w:szCs w:val="24"/>
        </w:rPr>
        <w:t>音频工作室（流行声乐课、录音课）</w:t>
      </w:r>
      <w:bookmarkEnd w:id="9"/>
    </w:p>
    <w:p w:rsidR="00000000" w:rsidRDefault="00ED4AA1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1770" cy="5271770"/>
            <wp:effectExtent l="0" t="0" r="5080" b="5080"/>
            <wp:docPr id="6" name="图片 6" descr="QQ图片2019102509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QQ图片201910250914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527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D4AA1">
      <w:r>
        <w:rPr>
          <w:noProof/>
        </w:rPr>
        <w:lastRenderedPageBreak/>
        <w:drawing>
          <wp:inline distT="0" distB="0" distL="0" distR="0">
            <wp:extent cx="5271770" cy="5271770"/>
            <wp:effectExtent l="0" t="0" r="5080" b="5080"/>
            <wp:docPr id="7" name="图片 7" descr="QQ图片2019102509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QQ图片2019102509150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527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44FB9"/>
    <w:p w:rsidR="00D44FB9" w:rsidRDefault="00D44FB9">
      <w:pPr>
        <w:rPr>
          <w:rFonts w:hint="eastAsia"/>
        </w:rPr>
      </w:pPr>
      <w:r>
        <w:rPr>
          <w:rFonts w:hint="eastAsia"/>
        </w:rPr>
        <w:t xml:space="preserve">           </w:t>
      </w:r>
    </w:p>
    <w:sectPr w:rsidR="00D44FB9">
      <w:headerReference w:type="default" r:id="rId13"/>
      <w:footerReference w:type="default" r:id="rId14"/>
      <w:pgSz w:w="11906" w:h="16838"/>
      <w:pgMar w:top="1134" w:right="1417" w:bottom="1134" w:left="1417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4FB9" w:rsidRDefault="00D44FB9">
      <w:r>
        <w:separator/>
      </w:r>
    </w:p>
  </w:endnote>
  <w:endnote w:type="continuationSeparator" w:id="0">
    <w:p w:rsidR="00D44FB9" w:rsidRDefault="00D44F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default"/>
    <w:sig w:usb0="00000000" w:usb1="00000000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宋体"/>
    <w:charset w:val="86"/>
    <w:family w:val="auto"/>
    <w:pitch w:val="default"/>
    <w:sig w:usb0="00000000" w:usb1="00000000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D4AA1">
    <w:pPr>
      <w:pStyle w:val="a4"/>
      <w:tabs>
        <w:tab w:val="clear" w:pos="4153"/>
        <w:tab w:val="right" w:pos="9072"/>
      </w:tabs>
      <w:rPr>
        <w:rFonts w:ascii="黑体" w:eastAsia="黑体" w:hAnsi="黑体" w:cs="黑体" w:hint="eastAsia"/>
        <w:b/>
        <w:bCs/>
        <w:sz w:val="21"/>
        <w:szCs w:val="21"/>
      </w:rPr>
    </w:pPr>
    <w:r>
      <w:rPr>
        <w:rFonts w:ascii="黑体" w:eastAsia="黑体" w:hAnsi="黑体" w:cs="黑体" w:hint="eastAsia"/>
        <w:b/>
        <w:bCs/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58420" cy="139700"/>
              <wp:effectExtent l="0" t="0" r="11430" b="6350"/>
              <wp:wrapNone/>
              <wp:docPr id="2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8420" cy="139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D44FB9">
                          <w:pPr>
                            <w:pStyle w:val="a4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ED4AA1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margin-left:-46.6pt;margin-top:0;width:4.6pt;height:11pt;z-index:251657216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" filled="f" stroked="f" strokeweight=".5pt">
              <v:path arrowok="t"/>
              <v:textbox style="mso-fit-shape-to-text:t" inset="0,0,0,0">
                <w:txbxContent>
                  <w:p w:rsidR="00000000" w:rsidRDefault="00D44FB9">
                    <w:pPr>
                      <w:pStyle w:val="a4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ED4AA1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D44FB9">
      <w:rPr>
        <w:rFonts w:ascii="黑体" w:eastAsia="黑体" w:hAnsi="黑体" w:cs="黑体" w:hint="eastAsia"/>
        <w:b/>
        <w:bCs/>
        <w:sz w:val="21"/>
        <w:szCs w:val="21"/>
      </w:rPr>
      <w:tab/>
    </w:r>
    <w:r w:rsidR="00D44FB9">
      <w:rPr>
        <w:rFonts w:ascii="黑体" w:eastAsia="黑体" w:hAnsi="黑体" w:cs="黑体" w:hint="eastAsia"/>
        <w:b/>
        <w:bCs/>
        <w:sz w:val="21"/>
        <w:szCs w:val="21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4FB9" w:rsidRDefault="00D44FB9">
      <w:r>
        <w:separator/>
      </w:r>
    </w:p>
  </w:footnote>
  <w:footnote w:type="continuationSeparator" w:id="0">
    <w:p w:rsidR="00D44FB9" w:rsidRDefault="00D44F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D4AA1">
    <w:pPr>
      <w:pStyle w:val="a3"/>
      <w:outlineLvl w:val="0"/>
      <w:rPr>
        <w:rFonts w:hint="eastAsia"/>
      </w:rPr>
    </w:pPr>
    <w:r>
      <w:rPr>
        <w:rFonts w:hint="eastAsia"/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6985</wp:posOffset>
          </wp:positionH>
          <wp:positionV relativeFrom="paragraph">
            <wp:posOffset>154305</wp:posOffset>
          </wp:positionV>
          <wp:extent cx="481965" cy="115570"/>
          <wp:effectExtent l="0" t="0" r="0" b="0"/>
          <wp:wrapTight wrapText="bothSides">
            <wp:wrapPolygon edited="0">
              <wp:start x="0" y="0"/>
              <wp:lineTo x="0" y="17802"/>
              <wp:lineTo x="20490" y="17802"/>
              <wp:lineTo x="20490" y="0"/>
              <wp:lineTo x="0" y="0"/>
            </wp:wrapPolygon>
          </wp:wrapTight>
          <wp:docPr id="3" name="图片 2" descr="-48a1f7dcaa30d517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-48a1f7dcaa30d5171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965" cy="11557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4FB9">
      <w:rPr>
        <w:rFonts w:hint="eastAsia"/>
      </w:rPr>
      <w:t xml:space="preserve">                                                                               </w:t>
    </w:r>
    <w:r>
      <w:rPr>
        <w:rFonts w:hint="eastAsia"/>
        <w:noProof/>
      </w:rPr>
      <w:drawing>
        <wp:inline distT="0" distB="0" distL="0" distR="0">
          <wp:extent cx="1247775" cy="295275"/>
          <wp:effectExtent l="0" t="0" r="9525" b="9525"/>
          <wp:docPr id="1" name="图片 2" descr="log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logo-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646"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44FB9">
      <w:rPr>
        <w:rFonts w:hint="eastAsia"/>
      </w:rPr>
      <w:t xml:space="preserve">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AA1"/>
    <w:rsid w:val="00D44FB9"/>
    <w:rsid w:val="00ED4AA1"/>
    <w:rsid w:val="0EA86646"/>
    <w:rsid w:val="1D2464CD"/>
    <w:rsid w:val="1D7F1C0C"/>
    <w:rsid w:val="21F42545"/>
    <w:rsid w:val="2E1071BD"/>
    <w:rsid w:val="3C9F7B99"/>
    <w:rsid w:val="4232082B"/>
    <w:rsid w:val="5116230F"/>
    <w:rsid w:val="52F243E3"/>
    <w:rsid w:val="53F660DB"/>
    <w:rsid w:val="62485205"/>
    <w:rsid w:val="6D0B44F6"/>
    <w:rsid w:val="6E2722CA"/>
    <w:rsid w:val="73125D34"/>
    <w:rsid w:val="74820466"/>
    <w:rsid w:val="74F91558"/>
    <w:rsid w:val="77F37A6A"/>
    <w:rsid w:val="7A152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/>
      <w:kern w:val="2"/>
      <w:sz w:val="21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iPriority w:val="9"/>
    <w:qFormat/>
    <w:pPr>
      <w:keepNext/>
      <w:keepLines/>
      <w:spacing w:before="260" w:after="260" w:line="416" w:lineRule="auto"/>
      <w:outlineLvl w:val="1"/>
    </w:pPr>
    <w:rPr>
      <w:rFonts w:ascii="等线 Light" w:eastAsia="等线 Light" w:hAnsi="等线 Light"/>
      <w:b/>
      <w:bCs/>
      <w:kern w:val="0"/>
      <w:sz w:val="32"/>
      <w:szCs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customStyle="1" w:styleId="Style3">
    <w:name w:val="_Style 3"/>
    <w:basedOn w:val="1"/>
    <w:next w:val="a"/>
    <w:uiPriority w:val="39"/>
    <w:qFormat/>
    <w:pPr>
      <w:widowControl/>
      <w:spacing w:before="240" w:after="0" w:line="259" w:lineRule="auto"/>
      <w:jc w:val="left"/>
      <w:outlineLvl w:val="9"/>
    </w:pPr>
    <w:rPr>
      <w:rFonts w:ascii="等线 Light" w:eastAsia="等线 Light" w:hAnsi="等线 Light"/>
      <w:b w:val="0"/>
      <w:bCs w:val="0"/>
      <w:color w:val="2F5496"/>
      <w:kern w:val="0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/>
      <w:kern w:val="2"/>
      <w:sz w:val="21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iPriority w:val="9"/>
    <w:qFormat/>
    <w:pPr>
      <w:keepNext/>
      <w:keepLines/>
      <w:spacing w:before="260" w:after="260" w:line="416" w:lineRule="auto"/>
      <w:outlineLvl w:val="1"/>
    </w:pPr>
    <w:rPr>
      <w:rFonts w:ascii="等线 Light" w:eastAsia="等线 Light" w:hAnsi="等线 Light"/>
      <w:b/>
      <w:bCs/>
      <w:kern w:val="0"/>
      <w:sz w:val="32"/>
      <w:szCs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customStyle="1" w:styleId="Style3">
    <w:name w:val="_Style 3"/>
    <w:basedOn w:val="1"/>
    <w:next w:val="a"/>
    <w:uiPriority w:val="39"/>
    <w:qFormat/>
    <w:pPr>
      <w:widowControl/>
      <w:spacing w:before="240" w:after="0" w:line="259" w:lineRule="auto"/>
      <w:jc w:val="left"/>
      <w:outlineLvl w:val="9"/>
    </w:pPr>
    <w:rPr>
      <w:rFonts w:ascii="等线 Light" w:eastAsia="等线 Light" w:hAnsi="等线 Light"/>
      <w:b w:val="0"/>
      <w:bCs w:val="0"/>
      <w:color w:val="2F5496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272</Words>
  <Characters>1555</Characters>
  <Application>Microsoft Office Word</Application>
  <DocSecurity>0</DocSecurity>
  <Lines>12</Lines>
  <Paragraphs>3</Paragraphs>
  <ScaleCrop>false</ScaleCrop>
  <Company/>
  <LinksUpToDate>false</LinksUpToDate>
  <CharactersWithSpaces>1824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A1</cp:lastModifiedBy>
  <cp:revision>2</cp:revision>
  <dcterms:created xsi:type="dcterms:W3CDTF">2019-11-01T01:57:00Z</dcterms:created>
  <dcterms:modified xsi:type="dcterms:W3CDTF">2019-11-01T01:57:00Z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2052-11.3.0.8586</vt:lpwstr>
  </property>
</Properties>
</file>