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26C9">
      <w:pPr>
        <w:spacing w:line="440" w:lineRule="exact"/>
        <w:jc w:val="center"/>
        <w:rPr>
          <w:rFonts w:ascii="黑体" w:eastAsia="黑体" w:hAnsi="黑体" w:hint="eastAsia"/>
          <w:color w:val="000000"/>
          <w:sz w:val="32"/>
          <w:szCs w:val="32"/>
        </w:rPr>
      </w:pPr>
      <w:bookmarkStart w:id="0" w:name="_GoBack"/>
      <w:bookmarkEnd w:id="0"/>
      <w:r>
        <w:rPr>
          <w:rFonts w:ascii="黑体" w:eastAsia="黑体" w:hAnsi="黑体" w:hint="eastAsia"/>
          <w:color w:val="000000"/>
          <w:sz w:val="32"/>
          <w:szCs w:val="32"/>
        </w:rPr>
        <w:t>表演</w:t>
      </w:r>
      <w:r>
        <w:rPr>
          <w:rFonts w:ascii="黑体" w:eastAsia="黑体" w:hAnsi="黑体" w:hint="eastAsia"/>
          <w:color w:val="000000"/>
          <w:sz w:val="32"/>
          <w:szCs w:val="32"/>
        </w:rPr>
        <w:t>艺术</w:t>
      </w:r>
      <w:r>
        <w:rPr>
          <w:rFonts w:ascii="黑体" w:eastAsia="黑体" w:hAnsi="黑体" w:hint="eastAsia"/>
          <w:color w:val="000000"/>
          <w:sz w:val="32"/>
          <w:szCs w:val="32"/>
        </w:rPr>
        <w:t>专业群设置调研报告</w:t>
      </w:r>
    </w:p>
    <w:p w:rsidR="00000000" w:rsidRDefault="009326C9">
      <w:pPr>
        <w:spacing w:line="440" w:lineRule="exact"/>
        <w:jc w:val="center"/>
        <w:rPr>
          <w:rFonts w:ascii="黑体" w:eastAsia="黑体" w:hAnsi="黑体"/>
          <w:color w:val="000000"/>
          <w:sz w:val="28"/>
          <w:szCs w:val="28"/>
        </w:rPr>
      </w:pPr>
    </w:p>
    <w:p w:rsidR="00000000" w:rsidRDefault="009326C9">
      <w:pPr>
        <w:spacing w:line="440" w:lineRule="exact"/>
        <w:rPr>
          <w:rFonts w:ascii="宋体" w:hAnsi="宋体" w:hint="eastAsia"/>
          <w:color w:val="000000"/>
          <w:sz w:val="24"/>
        </w:rPr>
      </w:pPr>
      <w:r>
        <w:rPr>
          <w:rFonts w:ascii="宋体" w:hAnsi="宋体" w:hint="eastAsia"/>
          <w:color w:val="000000"/>
          <w:sz w:val="24"/>
        </w:rPr>
        <w:t>一、调研背景</w:t>
      </w:r>
    </w:p>
    <w:p w:rsidR="00000000" w:rsidRDefault="009326C9">
      <w:pPr>
        <w:spacing w:line="440" w:lineRule="exact"/>
        <w:ind w:firstLineChars="150" w:firstLine="360"/>
        <w:rPr>
          <w:rFonts w:ascii="宋体" w:hAnsi="宋体" w:hint="eastAsia"/>
          <w:color w:val="000000"/>
          <w:sz w:val="24"/>
        </w:rPr>
      </w:pPr>
      <w:r>
        <w:rPr>
          <w:rFonts w:ascii="宋体" w:hAnsi="宋体" w:hint="eastAsia"/>
          <w:color w:val="000000"/>
          <w:sz w:val="24"/>
        </w:rPr>
        <w:t>1.</w:t>
      </w:r>
      <w:r>
        <w:rPr>
          <w:rFonts w:ascii="宋体" w:hAnsi="宋体" w:hint="eastAsia"/>
          <w:color w:val="000000"/>
          <w:sz w:val="24"/>
        </w:rPr>
        <w:t>学校内部</w:t>
      </w:r>
    </w:p>
    <w:p w:rsidR="00000000" w:rsidRDefault="009326C9">
      <w:pPr>
        <w:spacing w:line="440" w:lineRule="exact"/>
        <w:ind w:leftChars="-7" w:left="-15" w:firstLineChars="200" w:firstLine="480"/>
        <w:rPr>
          <w:rFonts w:ascii="宋体" w:hAnsi="宋体" w:cs="宋体" w:hint="eastAsia"/>
          <w:kern w:val="0"/>
          <w:sz w:val="24"/>
        </w:rPr>
      </w:pPr>
      <w:r>
        <w:rPr>
          <w:rFonts w:ascii="宋体" w:hAnsi="宋体" w:cs="宋体" w:hint="eastAsia"/>
          <w:kern w:val="0"/>
          <w:sz w:val="24"/>
        </w:rPr>
        <w:t>艺术表演</w:t>
      </w:r>
      <w:r>
        <w:rPr>
          <w:rFonts w:ascii="宋体" w:hAnsi="宋体" w:cs="宋体" w:hint="eastAsia"/>
          <w:kern w:val="0"/>
          <w:sz w:val="24"/>
        </w:rPr>
        <w:t>系现有五年制</w:t>
      </w:r>
      <w:r>
        <w:rPr>
          <w:rFonts w:ascii="宋体" w:hAnsi="宋体" w:cs="宋体" w:hint="eastAsia"/>
          <w:kern w:val="0"/>
          <w:sz w:val="24"/>
        </w:rPr>
        <w:t>播音与节目主持</w:t>
      </w:r>
      <w:r>
        <w:rPr>
          <w:rFonts w:ascii="宋体" w:hAnsi="宋体" w:cs="宋体" w:hint="eastAsia"/>
          <w:kern w:val="0"/>
          <w:sz w:val="24"/>
        </w:rPr>
        <w:t>专业、</w:t>
      </w:r>
      <w:r>
        <w:rPr>
          <w:rFonts w:ascii="宋体" w:hAnsi="宋体" w:cs="宋体" w:hint="eastAsia"/>
          <w:kern w:val="0"/>
          <w:sz w:val="24"/>
        </w:rPr>
        <w:t>表演艺术</w:t>
      </w:r>
      <w:r>
        <w:rPr>
          <w:rFonts w:ascii="宋体" w:hAnsi="宋体" w:cs="宋体" w:hint="eastAsia"/>
          <w:kern w:val="0"/>
          <w:sz w:val="24"/>
        </w:rPr>
        <w:t>专业</w:t>
      </w:r>
      <w:r>
        <w:rPr>
          <w:rFonts w:ascii="宋体" w:hAnsi="宋体" w:cs="宋体" w:hint="eastAsia"/>
          <w:kern w:val="0"/>
          <w:sz w:val="24"/>
        </w:rPr>
        <w:t>（器乐方向）</w:t>
      </w:r>
      <w:r>
        <w:rPr>
          <w:rFonts w:ascii="宋体" w:hAnsi="宋体" w:cs="宋体" w:hint="eastAsia"/>
          <w:kern w:val="0"/>
          <w:sz w:val="24"/>
        </w:rPr>
        <w:t>、</w:t>
      </w:r>
      <w:r>
        <w:rPr>
          <w:rFonts w:ascii="宋体" w:hAnsi="宋体" w:cs="宋体" w:hint="eastAsia"/>
          <w:kern w:val="0"/>
          <w:sz w:val="24"/>
        </w:rPr>
        <w:t>表演艺术</w:t>
      </w:r>
      <w:r>
        <w:rPr>
          <w:rFonts w:ascii="宋体" w:hAnsi="宋体" w:cs="宋体" w:hint="eastAsia"/>
          <w:kern w:val="0"/>
          <w:sz w:val="24"/>
        </w:rPr>
        <w:t>专业</w:t>
      </w:r>
      <w:r>
        <w:rPr>
          <w:rFonts w:ascii="宋体" w:hAnsi="宋体" w:cs="宋体" w:hint="eastAsia"/>
          <w:kern w:val="0"/>
          <w:sz w:val="24"/>
        </w:rPr>
        <w:t>（声乐方向）</w:t>
      </w:r>
      <w:r>
        <w:rPr>
          <w:rFonts w:ascii="宋体" w:hAnsi="宋体" w:cs="宋体" w:hint="eastAsia"/>
          <w:kern w:val="0"/>
          <w:sz w:val="24"/>
        </w:rPr>
        <w:t>3</w:t>
      </w:r>
      <w:r>
        <w:rPr>
          <w:rFonts w:ascii="宋体" w:hAnsi="宋体" w:cs="宋体" w:hint="eastAsia"/>
          <w:kern w:val="0"/>
          <w:sz w:val="24"/>
        </w:rPr>
        <w:t>个专业。</w:t>
      </w:r>
    </w:p>
    <w:p w:rsidR="00000000" w:rsidRDefault="009326C9">
      <w:pPr>
        <w:spacing w:line="360" w:lineRule="auto"/>
        <w:ind w:firstLineChars="200" w:firstLine="480"/>
        <w:rPr>
          <w:rFonts w:ascii="宋体" w:hAnsi="宋体" w:cs="宋体" w:hint="eastAsia"/>
          <w:kern w:val="0"/>
          <w:sz w:val="24"/>
        </w:rPr>
      </w:pPr>
      <w:r>
        <w:rPr>
          <w:rFonts w:ascii="宋体" w:hAnsi="宋体" w:cs="宋体" w:hint="eastAsia"/>
          <w:kern w:val="0"/>
          <w:sz w:val="24"/>
        </w:rPr>
        <w:t>经过多年发展，</w:t>
      </w:r>
      <w:r>
        <w:rPr>
          <w:rFonts w:ascii="宋体" w:hAnsi="宋体" w:cs="宋体" w:hint="eastAsia"/>
          <w:kern w:val="0"/>
          <w:sz w:val="24"/>
        </w:rPr>
        <w:t>表演艺术</w:t>
      </w:r>
      <w:r>
        <w:rPr>
          <w:rFonts w:ascii="宋体" w:hAnsi="宋体" w:cs="宋体" w:hint="eastAsia"/>
          <w:kern w:val="0"/>
          <w:sz w:val="24"/>
        </w:rPr>
        <w:t>专业在江苏省专业建设水平评估中被评为全省同类学校同类专业中的“</w:t>
      </w:r>
      <w:r>
        <w:rPr>
          <w:rFonts w:ascii="宋体" w:hAnsi="宋体" w:cs="宋体" w:hint="eastAsia"/>
          <w:kern w:val="0"/>
          <w:sz w:val="24"/>
        </w:rPr>
        <w:t>优质</w:t>
      </w:r>
      <w:r>
        <w:rPr>
          <w:rFonts w:ascii="宋体" w:hAnsi="宋体" w:cs="宋体" w:hint="eastAsia"/>
          <w:kern w:val="0"/>
          <w:sz w:val="24"/>
        </w:rPr>
        <w:t>”等级；</w:t>
      </w:r>
      <w:r>
        <w:rPr>
          <w:rFonts w:ascii="宋体" w:hAnsi="宋体" w:cs="宋体" w:hint="eastAsia"/>
          <w:color w:val="C0504D"/>
          <w:kern w:val="0"/>
          <w:sz w:val="24"/>
        </w:rPr>
        <w:t>201</w:t>
      </w:r>
      <w:r>
        <w:rPr>
          <w:rFonts w:ascii="宋体" w:hAnsi="宋体" w:cs="宋体" w:hint="eastAsia"/>
          <w:color w:val="C0504D"/>
          <w:kern w:val="0"/>
          <w:sz w:val="24"/>
        </w:rPr>
        <w:t>7</w:t>
      </w:r>
      <w:r>
        <w:rPr>
          <w:rFonts w:ascii="宋体" w:hAnsi="宋体" w:cs="宋体" w:hint="eastAsia"/>
          <w:kern w:val="0"/>
          <w:sz w:val="24"/>
        </w:rPr>
        <w:t>年学校被推选为江苏联合职业技术学院</w:t>
      </w:r>
      <w:r>
        <w:rPr>
          <w:rFonts w:ascii="宋体" w:hAnsi="宋体" w:cs="宋体" w:hint="eastAsia"/>
          <w:kern w:val="0"/>
          <w:sz w:val="24"/>
        </w:rPr>
        <w:t>艺术</w:t>
      </w:r>
      <w:r>
        <w:rPr>
          <w:rFonts w:ascii="宋体" w:hAnsi="宋体" w:cs="宋体" w:hint="eastAsia"/>
          <w:kern w:val="0"/>
          <w:sz w:val="24"/>
        </w:rPr>
        <w:t>专业协作委员会理事长单位，负责牵头学院二十余家分院及办班点</w:t>
      </w:r>
      <w:r>
        <w:rPr>
          <w:rFonts w:ascii="宋体" w:hAnsi="宋体" w:cs="宋体" w:hint="eastAsia"/>
          <w:kern w:val="0"/>
          <w:sz w:val="24"/>
        </w:rPr>
        <w:t>艺术</w:t>
      </w:r>
      <w:r>
        <w:rPr>
          <w:rFonts w:ascii="宋体" w:hAnsi="宋体" w:cs="宋体" w:hint="eastAsia"/>
          <w:kern w:val="0"/>
          <w:sz w:val="24"/>
        </w:rPr>
        <w:t>专业建设工作；</w:t>
      </w:r>
      <w:r>
        <w:rPr>
          <w:rFonts w:ascii="宋体" w:hAnsi="宋体" w:cs="宋体" w:hint="eastAsia"/>
          <w:color w:val="C0504D"/>
          <w:kern w:val="0"/>
          <w:sz w:val="24"/>
        </w:rPr>
        <w:t>2011</w:t>
      </w:r>
      <w:r>
        <w:rPr>
          <w:rFonts w:ascii="宋体" w:hAnsi="宋体" w:cs="宋体" w:hint="eastAsia"/>
          <w:kern w:val="0"/>
          <w:sz w:val="24"/>
        </w:rPr>
        <w:t>年计算机网络技术专业被评为江苏省首批五年制高职省级</w:t>
      </w:r>
      <w:r>
        <w:rPr>
          <w:rFonts w:ascii="宋体" w:hAnsi="宋体" w:cs="宋体" w:hint="eastAsia"/>
          <w:kern w:val="0"/>
          <w:sz w:val="24"/>
        </w:rPr>
        <w:t>特色</w:t>
      </w:r>
      <w:r>
        <w:rPr>
          <w:rFonts w:ascii="宋体" w:hAnsi="宋体" w:cs="宋体" w:hint="eastAsia"/>
          <w:kern w:val="0"/>
          <w:sz w:val="24"/>
        </w:rPr>
        <w:t>专业；</w:t>
      </w:r>
      <w:r>
        <w:rPr>
          <w:rFonts w:ascii="宋体" w:hAnsi="宋体" w:cs="宋体" w:hint="eastAsia"/>
          <w:color w:val="C0504D"/>
          <w:kern w:val="0"/>
          <w:sz w:val="24"/>
        </w:rPr>
        <w:t>2016</w:t>
      </w:r>
      <w:r>
        <w:rPr>
          <w:rFonts w:ascii="宋体" w:hAnsi="宋体" w:cs="宋体" w:hint="eastAsia"/>
          <w:color w:val="C0504D"/>
          <w:kern w:val="0"/>
          <w:sz w:val="24"/>
        </w:rPr>
        <w:t>年</w:t>
      </w:r>
      <w:r>
        <w:rPr>
          <w:rFonts w:ascii="宋体" w:hAnsi="宋体" w:cs="宋体" w:hint="eastAsia"/>
          <w:kern w:val="0"/>
          <w:sz w:val="24"/>
        </w:rPr>
        <w:t>表演艺术</w:t>
      </w:r>
      <w:r>
        <w:rPr>
          <w:rFonts w:ascii="宋体" w:hAnsi="宋体" w:cs="宋体" w:hint="eastAsia"/>
          <w:kern w:val="0"/>
          <w:sz w:val="24"/>
        </w:rPr>
        <w:t>专业</w:t>
      </w:r>
      <w:r>
        <w:rPr>
          <w:rFonts w:ascii="宋体" w:hAnsi="宋体" w:cs="宋体" w:hint="eastAsia"/>
          <w:kern w:val="0"/>
          <w:sz w:val="24"/>
        </w:rPr>
        <w:t>（器乐方向）的江南丝竹工作室，因传承创新培养</w:t>
      </w:r>
      <w:r>
        <w:rPr>
          <w:rFonts w:ascii="宋体" w:hAnsi="宋体" w:cs="宋体" w:hint="eastAsia"/>
          <w:kern w:val="0"/>
          <w:sz w:val="24"/>
        </w:rPr>
        <w:t>国家非遗项目</w:t>
      </w:r>
      <w:r>
        <w:rPr>
          <w:rFonts w:ascii="宋体" w:hAnsi="宋体" w:cs="宋体" w:hint="eastAsia"/>
          <w:kern w:val="0"/>
          <w:sz w:val="24"/>
        </w:rPr>
        <w:t>-</w:t>
      </w:r>
      <w:r>
        <w:rPr>
          <w:rFonts w:ascii="宋体" w:hAnsi="宋体" w:cs="宋体" w:hint="eastAsia"/>
          <w:kern w:val="0"/>
          <w:sz w:val="24"/>
        </w:rPr>
        <w:t>江南丝竹，被国家三部委评为</w:t>
      </w:r>
      <w:r>
        <w:rPr>
          <w:rFonts w:ascii="宋体" w:hAnsi="宋体" w:cs="宋体" w:hint="eastAsia"/>
          <w:color w:val="C0504D"/>
          <w:kern w:val="0"/>
          <w:sz w:val="24"/>
        </w:rPr>
        <w:t>“国家传承示范点”。</w:t>
      </w:r>
    </w:p>
    <w:p w:rsidR="00000000" w:rsidRDefault="009326C9">
      <w:pPr>
        <w:spacing w:line="360" w:lineRule="auto"/>
        <w:ind w:firstLineChars="200" w:firstLine="480"/>
        <w:rPr>
          <w:rFonts w:ascii="宋体" w:hAnsi="宋体" w:cs="宋体" w:hint="eastAsia"/>
          <w:kern w:val="0"/>
          <w:sz w:val="24"/>
        </w:rPr>
      </w:pPr>
      <w:r>
        <w:rPr>
          <w:rFonts w:ascii="宋体" w:hAnsi="宋体" w:cs="宋体" w:hint="eastAsia"/>
          <w:kern w:val="0"/>
          <w:sz w:val="24"/>
        </w:rPr>
        <w:t>经过</w:t>
      </w:r>
      <w:r>
        <w:rPr>
          <w:rFonts w:ascii="宋体" w:hAnsi="宋体" w:cs="宋体" w:hint="eastAsia"/>
          <w:kern w:val="0"/>
          <w:sz w:val="24"/>
        </w:rPr>
        <w:t>四十</w:t>
      </w:r>
      <w:r>
        <w:rPr>
          <w:rFonts w:ascii="宋体" w:hAnsi="宋体" w:cs="宋体" w:hint="eastAsia"/>
          <w:kern w:val="0"/>
          <w:sz w:val="24"/>
        </w:rPr>
        <w:t>多年办学</w:t>
      </w:r>
      <w:r>
        <w:rPr>
          <w:rFonts w:ascii="宋体" w:hAnsi="宋体" w:cs="宋体" w:hint="eastAsia"/>
          <w:kern w:val="0"/>
          <w:sz w:val="24"/>
        </w:rPr>
        <w:t>引进并</w:t>
      </w:r>
      <w:r>
        <w:rPr>
          <w:rFonts w:ascii="宋体" w:hAnsi="宋体" w:cs="宋体" w:hint="eastAsia"/>
          <w:kern w:val="0"/>
          <w:sz w:val="24"/>
        </w:rPr>
        <w:t>培养了一批优秀教师，形成了较丰富的教育教学资源。系部专业发展已经处于较高水平，需要寻找新的发展方式和途径，使专业建设能够稳定、高效、可持续发展。</w:t>
      </w:r>
    </w:p>
    <w:p w:rsidR="00000000" w:rsidRDefault="009326C9">
      <w:pPr>
        <w:spacing w:line="440" w:lineRule="exact"/>
        <w:ind w:leftChars="-7" w:left="-15" w:firstLineChars="200" w:firstLine="480"/>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rPr>
        <w:t>社会背景</w:t>
      </w:r>
    </w:p>
    <w:p w:rsidR="00000000" w:rsidRDefault="009326C9">
      <w:pPr>
        <w:widowControl/>
        <w:spacing w:line="360" w:lineRule="auto"/>
        <w:ind w:firstLineChars="200" w:firstLine="480"/>
        <w:rPr>
          <w:rFonts w:ascii="宋体" w:hAnsi="宋体" w:cs="宋体" w:hint="eastAsia"/>
          <w:kern w:val="0"/>
          <w:sz w:val="24"/>
        </w:rPr>
      </w:pPr>
      <w:r>
        <w:rPr>
          <w:rFonts w:ascii="宋体" w:hAnsi="宋体" w:cs="宋体" w:hint="eastAsia"/>
          <w:color w:val="333333"/>
          <w:sz w:val="24"/>
          <w:shd w:val="clear" w:color="auto" w:fill="FFFFFF"/>
        </w:rPr>
        <w:t>随着人民群众物质需求的不断满足，人们对于精神文化生活的需求正在逐步提高。在这样的情况下，我国文化产业的发展需要进一步优化产业结构、加大产业政策扶持和产业资源开发，为人们提供更多优质的文化产品与服务，助力文化产业的高质量发展。在全国宣传思想工作会议上，习近平总书记提出了</w:t>
      </w:r>
      <w:r>
        <w:rPr>
          <w:rFonts w:ascii="宋体" w:hAnsi="宋体" w:cs="宋体" w:hint="eastAsia"/>
          <w:color w:val="333333"/>
          <w:sz w:val="24"/>
          <w:shd w:val="clear" w:color="auto" w:fill="FFFFFF"/>
        </w:rPr>
        <w:t>“兴文化”的使命任务：坚持中国特色社会主义文化发展道路，推动中华优秀传统文化创造性转化、创新性发展，继承革命文化，发展社会主义先进文化，激发全民族文化创新创造活力，建设社会主义文化强国。这为新时代文化事业的发展提供了根本遵循，指明了前进方向。</w:t>
      </w:r>
      <w:r>
        <w:rPr>
          <w:rFonts w:ascii="宋体" w:hAnsi="宋体" w:cs="宋体" w:hint="eastAsia"/>
          <w:bCs/>
          <w:kern w:val="0"/>
          <w:sz w:val="24"/>
        </w:rPr>
        <w:t>《常州市国民经济和社会发展第十</w:t>
      </w:r>
      <w:r>
        <w:rPr>
          <w:rFonts w:ascii="宋体" w:hAnsi="宋体" w:cs="宋体" w:hint="eastAsia"/>
          <w:bCs/>
          <w:kern w:val="0"/>
          <w:sz w:val="24"/>
        </w:rPr>
        <w:t>三</w:t>
      </w:r>
      <w:r>
        <w:rPr>
          <w:rFonts w:ascii="宋体" w:hAnsi="宋体" w:cs="宋体" w:hint="eastAsia"/>
          <w:bCs/>
          <w:kern w:val="0"/>
          <w:sz w:val="24"/>
        </w:rPr>
        <w:t>个五年规划纲要》中指出，</w:t>
      </w:r>
      <w:r>
        <w:rPr>
          <w:rFonts w:ascii="宋体" w:hAnsi="宋体" w:cs="宋体" w:hint="eastAsia"/>
          <w:color w:val="333333"/>
          <w:sz w:val="24"/>
          <w:shd w:val="clear" w:color="auto" w:fill="FFFFFF"/>
        </w:rPr>
        <w:t>“文化资源”自身所具有的强大融合力，为文化产业与其他产业之间的融合提供了重要的结合点，使文化产业与其他产业之间的界限逐渐变得模糊，行业间的共融性、互补性逐渐增强，这为文化产业的跨界融合奠定了良好的基础。</w:t>
      </w:r>
    </w:p>
    <w:p w:rsidR="00000000" w:rsidRDefault="009326C9">
      <w:pPr>
        <w:pStyle w:val="a3"/>
        <w:spacing w:before="0" w:beforeAutospacing="0" w:after="0" w:afterAutospacing="0" w:line="360" w:lineRule="auto"/>
        <w:ind w:firstLineChars="200" w:firstLine="480"/>
        <w:rPr>
          <w:rFonts w:hint="eastAsia"/>
        </w:rPr>
      </w:pPr>
      <w:r>
        <w:rPr>
          <w:rFonts w:hint="eastAsia"/>
        </w:rPr>
        <w:t>根据市场调</w:t>
      </w:r>
      <w:r>
        <w:rPr>
          <w:rFonts w:hint="eastAsia"/>
        </w:rPr>
        <w:t>研和相关信息收集，今后五年江苏省及常州地区将需要大量的</w:t>
      </w:r>
      <w:r>
        <w:rPr>
          <w:rFonts w:hint="eastAsia"/>
        </w:rPr>
        <w:t>播音与节目主持</w:t>
      </w:r>
      <w:r>
        <w:rPr>
          <w:rFonts w:hint="eastAsia"/>
        </w:rPr>
        <w:t>专业、</w:t>
      </w:r>
      <w:r>
        <w:rPr>
          <w:rFonts w:hint="eastAsia"/>
        </w:rPr>
        <w:t>表演艺术</w:t>
      </w:r>
      <w:r>
        <w:rPr>
          <w:rFonts w:hint="eastAsia"/>
        </w:rPr>
        <w:t>专业</w:t>
      </w:r>
      <w:r>
        <w:rPr>
          <w:rFonts w:hint="eastAsia"/>
        </w:rPr>
        <w:t>发展型、复合型、创新型技能人才。</w:t>
      </w:r>
    </w:p>
    <w:p w:rsidR="00000000" w:rsidRDefault="009326C9">
      <w:pPr>
        <w:spacing w:line="440" w:lineRule="exact"/>
        <w:rPr>
          <w:rFonts w:ascii="宋体" w:hAnsi="宋体" w:cs="宋体"/>
          <w:kern w:val="0"/>
          <w:sz w:val="24"/>
        </w:rPr>
      </w:pPr>
      <w:bookmarkStart w:id="1" w:name="_Toc354141917"/>
      <w:bookmarkStart w:id="2" w:name="_Toc4226"/>
      <w:bookmarkStart w:id="3" w:name="_Toc6889"/>
      <w:r>
        <w:rPr>
          <w:rFonts w:ascii="宋体" w:hAnsi="宋体" w:cs="宋体" w:hint="eastAsia"/>
          <w:kern w:val="0"/>
          <w:sz w:val="24"/>
        </w:rPr>
        <w:t>二、调研安排</w:t>
      </w:r>
    </w:p>
    <w:p w:rsidR="00000000" w:rsidRDefault="009326C9">
      <w:pPr>
        <w:spacing w:line="440" w:lineRule="exact"/>
        <w:ind w:left="510"/>
        <w:rPr>
          <w:rFonts w:ascii="宋体" w:hAnsi="宋体" w:cs="宋体"/>
          <w:kern w:val="0"/>
          <w:sz w:val="24"/>
        </w:rPr>
      </w:pPr>
      <w:r>
        <w:rPr>
          <w:rFonts w:ascii="宋体" w:hAnsi="宋体" w:cs="宋体" w:hint="eastAsia"/>
          <w:kern w:val="0"/>
          <w:sz w:val="24"/>
        </w:rPr>
        <w:lastRenderedPageBreak/>
        <w:t>（一）</w:t>
      </w:r>
      <w:bookmarkEnd w:id="1"/>
      <w:r>
        <w:rPr>
          <w:rFonts w:ascii="宋体" w:hAnsi="宋体" w:cs="宋体" w:hint="eastAsia"/>
          <w:kern w:val="0"/>
          <w:sz w:val="24"/>
        </w:rPr>
        <w:t>参与人员</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1</w:t>
      </w:r>
      <w:r>
        <w:rPr>
          <w:rFonts w:ascii="宋体" w:hAnsi="宋体" w:cs="宋体" w:hint="eastAsia"/>
          <w:kern w:val="0"/>
          <w:sz w:val="24"/>
        </w:rPr>
        <w:t>.</w:t>
      </w:r>
      <w:bookmarkEnd w:id="2"/>
      <w:bookmarkEnd w:id="3"/>
      <w:r>
        <w:rPr>
          <w:rFonts w:ascii="微软雅黑" w:hAnsi="微软雅黑" w:hint="eastAsia"/>
          <w:color w:val="000000"/>
          <w:sz w:val="24"/>
          <w:shd w:val="clear" w:color="auto" w:fill="FFFFFF"/>
        </w:rPr>
        <w:t>分管校领导、系</w:t>
      </w:r>
      <w:r>
        <w:rPr>
          <w:rFonts w:ascii="微软雅黑" w:hAnsi="微软雅黑"/>
          <w:color w:val="000000"/>
          <w:sz w:val="24"/>
          <w:shd w:val="clear" w:color="auto" w:fill="FFFFFF"/>
        </w:rPr>
        <w:t>主任</w:t>
      </w:r>
      <w:r>
        <w:rPr>
          <w:rFonts w:ascii="微软雅黑" w:hAnsi="微软雅黑" w:hint="eastAsia"/>
          <w:color w:val="000000"/>
          <w:sz w:val="24"/>
          <w:shd w:val="clear" w:color="auto" w:fill="FFFFFF"/>
        </w:rPr>
        <w:t xml:space="preserve"> </w:t>
      </w:r>
      <w:r>
        <w:rPr>
          <w:rFonts w:ascii="微软雅黑" w:hAnsi="微软雅黑"/>
          <w:color w:val="000000"/>
          <w:sz w:val="24"/>
          <w:shd w:val="clear" w:color="auto" w:fill="FFFFFF"/>
        </w:rPr>
        <w:t>，</w:t>
      </w:r>
      <w:r>
        <w:rPr>
          <w:rFonts w:ascii="宋体" w:hAnsi="宋体" w:cs="宋体" w:hint="eastAsia"/>
          <w:kern w:val="0"/>
          <w:sz w:val="24"/>
        </w:rPr>
        <w:t>播音与节目主持</w:t>
      </w:r>
      <w:r>
        <w:rPr>
          <w:rFonts w:ascii="宋体" w:hAnsi="宋体" w:cs="宋体" w:hint="eastAsia"/>
          <w:kern w:val="0"/>
          <w:sz w:val="24"/>
        </w:rPr>
        <w:t>专业、</w:t>
      </w:r>
      <w:r>
        <w:rPr>
          <w:rFonts w:ascii="宋体" w:hAnsi="宋体" w:cs="宋体" w:hint="eastAsia"/>
          <w:kern w:val="0"/>
          <w:sz w:val="24"/>
        </w:rPr>
        <w:t>表演艺术</w:t>
      </w:r>
      <w:r>
        <w:rPr>
          <w:rFonts w:ascii="宋体" w:hAnsi="宋体" w:cs="宋体" w:hint="eastAsia"/>
          <w:kern w:val="0"/>
          <w:sz w:val="24"/>
        </w:rPr>
        <w:t>专业</w:t>
      </w:r>
      <w:r>
        <w:rPr>
          <w:rFonts w:ascii="宋体" w:hAnsi="宋体" w:cs="宋体" w:hint="eastAsia"/>
          <w:kern w:val="0"/>
          <w:sz w:val="24"/>
        </w:rPr>
        <w:t>（器乐方向）</w:t>
      </w:r>
      <w:r>
        <w:rPr>
          <w:rFonts w:ascii="宋体" w:hAnsi="宋体" w:cs="宋体" w:hint="eastAsia"/>
          <w:kern w:val="0"/>
          <w:sz w:val="24"/>
        </w:rPr>
        <w:t>、</w:t>
      </w:r>
      <w:r>
        <w:rPr>
          <w:rFonts w:ascii="宋体" w:hAnsi="宋体" w:cs="宋体" w:hint="eastAsia"/>
          <w:kern w:val="0"/>
          <w:sz w:val="24"/>
        </w:rPr>
        <w:t>表演艺术</w:t>
      </w:r>
      <w:r>
        <w:rPr>
          <w:rFonts w:ascii="宋体" w:hAnsi="宋体" w:cs="宋体" w:hint="eastAsia"/>
          <w:kern w:val="0"/>
          <w:sz w:val="24"/>
        </w:rPr>
        <w:t>专业</w:t>
      </w:r>
      <w:r>
        <w:rPr>
          <w:rFonts w:ascii="宋体" w:hAnsi="宋体" w:cs="宋体" w:hint="eastAsia"/>
          <w:kern w:val="0"/>
          <w:sz w:val="24"/>
        </w:rPr>
        <w:t>（声乐方向）</w:t>
      </w:r>
      <w:r>
        <w:rPr>
          <w:rFonts w:ascii="微软雅黑" w:hAnsi="微软雅黑" w:hint="eastAsia"/>
          <w:color w:val="000000"/>
          <w:sz w:val="24"/>
          <w:shd w:val="clear" w:color="auto" w:fill="FFFFFF"/>
        </w:rPr>
        <w:t>3</w:t>
      </w:r>
      <w:r>
        <w:rPr>
          <w:rFonts w:ascii="微软雅黑" w:hAnsi="微软雅黑" w:hint="eastAsia"/>
          <w:color w:val="000000"/>
          <w:sz w:val="24"/>
          <w:shd w:val="clear" w:color="auto" w:fill="FFFFFF"/>
        </w:rPr>
        <w:t>个教研室主任，部分骨干教师</w:t>
      </w:r>
      <w:r>
        <w:rPr>
          <w:rFonts w:ascii="微软雅黑" w:hAnsi="微软雅黑"/>
          <w:color w:val="000000"/>
          <w:sz w:val="24"/>
          <w:shd w:val="clear" w:color="auto" w:fill="FFFFFF"/>
        </w:rPr>
        <w:t>。</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2</w:t>
      </w:r>
      <w:r>
        <w:rPr>
          <w:rFonts w:ascii="宋体" w:hAnsi="宋体" w:cs="宋体" w:hint="eastAsia"/>
          <w:kern w:val="0"/>
          <w:sz w:val="24"/>
        </w:rPr>
        <w:t>.</w:t>
      </w:r>
      <w:r>
        <w:rPr>
          <w:rFonts w:ascii="微软雅黑" w:hAnsi="微软雅黑" w:hint="eastAsia"/>
          <w:color w:val="000000"/>
          <w:sz w:val="24"/>
          <w:shd w:val="clear" w:color="auto" w:fill="FFFFFF"/>
        </w:rPr>
        <w:t>调研</w:t>
      </w:r>
      <w:r>
        <w:rPr>
          <w:rFonts w:ascii="微软雅黑" w:hAnsi="微软雅黑" w:hint="eastAsia"/>
          <w:color w:val="000000"/>
          <w:sz w:val="24"/>
          <w:shd w:val="clear" w:color="auto" w:fill="FFFFFF"/>
        </w:rPr>
        <w:t>院团演员</w:t>
      </w:r>
      <w:r>
        <w:rPr>
          <w:rFonts w:ascii="微软雅黑" w:hAnsi="微软雅黑" w:hint="eastAsia"/>
          <w:color w:val="000000"/>
          <w:sz w:val="24"/>
          <w:shd w:val="clear" w:color="auto" w:fill="FFFFFF"/>
        </w:rPr>
        <w:t>、人力资源部门负责人。</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3</w:t>
      </w:r>
      <w:r>
        <w:rPr>
          <w:rFonts w:ascii="宋体" w:hAnsi="宋体" w:cs="宋体" w:hint="eastAsia"/>
          <w:kern w:val="0"/>
          <w:sz w:val="24"/>
        </w:rPr>
        <w:t>.</w:t>
      </w:r>
      <w:r>
        <w:rPr>
          <w:rFonts w:ascii="宋体" w:hAnsi="宋体" w:cs="宋体" w:hint="eastAsia"/>
          <w:kern w:val="0"/>
          <w:sz w:val="24"/>
        </w:rPr>
        <w:t>表演艺术</w:t>
      </w:r>
      <w:r>
        <w:rPr>
          <w:rFonts w:ascii="微软雅黑" w:hAnsi="微软雅黑" w:hint="eastAsia"/>
          <w:color w:val="000000"/>
          <w:sz w:val="24"/>
          <w:shd w:val="clear" w:color="auto" w:fill="FFFFFF"/>
        </w:rPr>
        <w:t>专业的毕业生。</w:t>
      </w:r>
      <w:bookmarkStart w:id="4" w:name="_Toc21534"/>
      <w:bookmarkStart w:id="5" w:name="_Toc19937"/>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（二）</w:t>
      </w:r>
      <w:r>
        <w:rPr>
          <w:rFonts w:ascii="微软雅黑" w:hAnsi="微软雅黑"/>
          <w:color w:val="000000"/>
          <w:sz w:val="24"/>
          <w:shd w:val="clear" w:color="auto" w:fill="FFFFFF"/>
        </w:rPr>
        <w:t>调研单位</w:t>
      </w:r>
      <w:bookmarkEnd w:id="4"/>
      <w:bookmarkEnd w:id="5"/>
      <w:r>
        <w:rPr>
          <w:rFonts w:ascii="微软雅黑" w:hAnsi="微软雅黑" w:hint="eastAsia"/>
          <w:color w:val="000000"/>
          <w:sz w:val="24"/>
          <w:shd w:val="clear" w:color="auto" w:fill="FFFFFF"/>
        </w:rPr>
        <w:t xml:space="preserve"> </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常州</w:t>
      </w:r>
      <w:r>
        <w:rPr>
          <w:rFonts w:ascii="微软雅黑" w:hAnsi="微软雅黑" w:hint="eastAsia"/>
          <w:color w:val="000000"/>
          <w:sz w:val="24"/>
          <w:shd w:val="clear" w:color="auto" w:fill="FFFFFF"/>
        </w:rPr>
        <w:t>广播电视总台</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color w:val="000000"/>
          <w:sz w:val="24"/>
          <w:shd w:val="clear" w:color="auto" w:fill="FFFFFF"/>
        </w:rPr>
        <w:t>江苏</w:t>
      </w:r>
      <w:r>
        <w:rPr>
          <w:rFonts w:ascii="微软雅黑" w:hAnsi="微软雅黑" w:hint="eastAsia"/>
          <w:color w:val="000000"/>
          <w:sz w:val="24"/>
          <w:shd w:val="clear" w:color="auto" w:fill="FFFFFF"/>
        </w:rPr>
        <w:t>嬉戏族股份</w:t>
      </w:r>
      <w:r>
        <w:rPr>
          <w:rFonts w:ascii="微软雅黑" w:hAnsi="微软雅黑"/>
          <w:color w:val="000000"/>
          <w:sz w:val="24"/>
          <w:shd w:val="clear" w:color="auto" w:fill="FFFFFF"/>
        </w:rPr>
        <w:t>有限公司</w:t>
      </w:r>
    </w:p>
    <w:p w:rsidR="00000000" w:rsidRDefault="009326C9">
      <w:pPr>
        <w:spacing w:line="440" w:lineRule="exact"/>
        <w:ind w:firstLineChars="200" w:firstLine="480"/>
        <w:rPr>
          <w:rFonts w:ascii="微软雅黑" w:hAnsi="微软雅黑" w:hint="eastAsia"/>
          <w:color w:val="000000"/>
          <w:sz w:val="24"/>
          <w:shd w:val="clear" w:color="auto" w:fill="FFFFFF"/>
        </w:rPr>
      </w:pPr>
      <w:bookmarkStart w:id="6" w:name="_Toc6160"/>
      <w:bookmarkStart w:id="7" w:name="_Toc12435"/>
      <w:r>
        <w:rPr>
          <w:rFonts w:ascii="微软雅黑" w:hAnsi="微软雅黑" w:hint="eastAsia"/>
          <w:color w:val="000000"/>
          <w:sz w:val="24"/>
          <w:shd w:val="clear" w:color="auto" w:fill="FFFFFF"/>
        </w:rPr>
        <w:t>龙城控股集团</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江苏东方盐湖城</w:t>
      </w:r>
      <w:r>
        <w:rPr>
          <w:rFonts w:ascii="微软雅黑" w:hAnsi="微软雅黑" w:hint="eastAsia"/>
          <w:color w:val="000000"/>
          <w:sz w:val="24"/>
          <w:shd w:val="clear" w:color="auto" w:fill="FFFFFF"/>
        </w:rPr>
        <w:t>有限公司</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常州</w:t>
      </w:r>
      <w:r>
        <w:rPr>
          <w:rFonts w:ascii="微软雅黑" w:hAnsi="微软雅黑" w:hint="eastAsia"/>
          <w:color w:val="000000"/>
          <w:sz w:val="24"/>
          <w:shd w:val="clear" w:color="auto" w:fill="FFFFFF"/>
        </w:rPr>
        <w:t>市歌舞剧院</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常州市文化馆</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武进区百姓艺术团</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春秋淹城有限公司</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江</w:t>
      </w:r>
      <w:r>
        <w:rPr>
          <w:rFonts w:ascii="微软雅黑" w:hAnsi="微软雅黑" w:hint="eastAsia"/>
          <w:color w:val="000000"/>
          <w:sz w:val="24"/>
          <w:shd w:val="clear" w:color="auto" w:fill="FFFFFF"/>
        </w:rPr>
        <w:t>苏溧阳天目湖有限公司</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人才招聘信息网站</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（三）</w:t>
      </w:r>
      <w:r>
        <w:rPr>
          <w:rFonts w:ascii="微软雅黑" w:hAnsi="微软雅黑"/>
          <w:color w:val="000000"/>
          <w:sz w:val="24"/>
          <w:shd w:val="clear" w:color="auto" w:fill="FFFFFF"/>
        </w:rPr>
        <w:t>调研形式</w:t>
      </w:r>
      <w:bookmarkStart w:id="8" w:name="_Toc6485"/>
      <w:bookmarkStart w:id="9" w:name="_Toc15210"/>
      <w:bookmarkEnd w:id="6"/>
      <w:bookmarkEnd w:id="7"/>
    </w:p>
    <w:bookmarkEnd w:id="8"/>
    <w:bookmarkEnd w:id="9"/>
    <w:p w:rsidR="00000000" w:rsidRDefault="009326C9">
      <w:pPr>
        <w:spacing w:line="440" w:lineRule="exact"/>
        <w:ind w:firstLineChars="200" w:firstLine="480"/>
        <w:rPr>
          <w:rFonts w:ascii="宋体" w:hAnsi="宋体" w:cs="宋体" w:hint="eastAsia"/>
          <w:kern w:val="0"/>
          <w:sz w:val="24"/>
        </w:rPr>
      </w:pPr>
      <w:r>
        <w:rPr>
          <w:rFonts w:ascii="微软雅黑" w:hAnsi="微软雅黑" w:hint="eastAsia"/>
          <w:color w:val="000000"/>
          <w:sz w:val="24"/>
          <w:shd w:val="clear" w:color="auto" w:fill="FFFFFF"/>
        </w:rPr>
        <w:t>1</w:t>
      </w:r>
      <w:r>
        <w:rPr>
          <w:rFonts w:ascii="宋体" w:hAnsi="宋体" w:cs="宋体" w:hint="eastAsia"/>
          <w:kern w:val="0"/>
          <w:sz w:val="24"/>
        </w:rPr>
        <w:t>.</w:t>
      </w:r>
      <w:r>
        <w:rPr>
          <w:rFonts w:ascii="宋体" w:hAnsi="宋体" w:cs="宋体" w:hint="eastAsia"/>
          <w:kern w:val="0"/>
          <w:sz w:val="24"/>
        </w:rPr>
        <w:t>深入企业走访</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宋体" w:hAnsi="宋体" w:cs="宋体" w:hint="eastAsia"/>
          <w:kern w:val="0"/>
          <w:sz w:val="24"/>
        </w:rPr>
        <w:t>2.</w:t>
      </w:r>
      <w:r>
        <w:rPr>
          <w:rFonts w:ascii="宋体" w:hAnsi="宋体" w:cs="宋体" w:hint="eastAsia"/>
          <w:kern w:val="0"/>
          <w:sz w:val="24"/>
        </w:rPr>
        <w:t>邀请企业人员来校召开专业建设咨询会议</w:t>
      </w:r>
    </w:p>
    <w:p w:rsidR="00000000" w:rsidRDefault="009326C9">
      <w:pPr>
        <w:spacing w:line="440" w:lineRule="exact"/>
        <w:ind w:firstLineChars="200" w:firstLine="480"/>
        <w:rPr>
          <w:rFonts w:ascii="宋体" w:hAnsi="宋体" w:cs="宋体" w:hint="eastAsia"/>
          <w:kern w:val="0"/>
          <w:sz w:val="24"/>
        </w:rPr>
      </w:pPr>
      <w:r>
        <w:rPr>
          <w:rFonts w:ascii="微软雅黑" w:hAnsi="微软雅黑" w:hint="eastAsia"/>
          <w:color w:val="000000"/>
          <w:sz w:val="24"/>
          <w:shd w:val="clear" w:color="auto" w:fill="FFFFFF"/>
        </w:rPr>
        <w:t>3</w:t>
      </w:r>
      <w:r>
        <w:rPr>
          <w:rFonts w:ascii="宋体" w:hAnsi="宋体" w:cs="宋体" w:hint="eastAsia"/>
          <w:kern w:val="0"/>
          <w:sz w:val="24"/>
        </w:rPr>
        <w:t>.</w:t>
      </w:r>
      <w:r>
        <w:rPr>
          <w:rFonts w:ascii="宋体" w:hAnsi="宋体" w:cs="宋体" w:hint="eastAsia"/>
          <w:kern w:val="0"/>
          <w:sz w:val="24"/>
        </w:rPr>
        <w:t>调查问卷</w:t>
      </w:r>
    </w:p>
    <w:p w:rsidR="00000000" w:rsidRDefault="009326C9">
      <w:pPr>
        <w:spacing w:line="440" w:lineRule="exact"/>
        <w:ind w:firstLineChars="200" w:firstLine="480"/>
        <w:rPr>
          <w:rFonts w:ascii="宋体" w:hAnsi="宋体" w:cs="宋体" w:hint="eastAsia"/>
          <w:kern w:val="0"/>
          <w:sz w:val="24"/>
        </w:rPr>
      </w:pPr>
      <w:r>
        <w:rPr>
          <w:rFonts w:ascii="宋体" w:hAnsi="宋体" w:cs="宋体" w:hint="eastAsia"/>
          <w:kern w:val="0"/>
          <w:sz w:val="24"/>
        </w:rPr>
        <w:t>4.</w:t>
      </w:r>
      <w:r>
        <w:rPr>
          <w:rFonts w:ascii="宋体" w:hAnsi="宋体" w:cs="宋体" w:hint="eastAsia"/>
          <w:kern w:val="0"/>
          <w:sz w:val="24"/>
        </w:rPr>
        <w:t>网络信息收集分析</w:t>
      </w:r>
    </w:p>
    <w:p w:rsidR="00000000" w:rsidRDefault="009326C9">
      <w:pPr>
        <w:spacing w:line="440" w:lineRule="exact"/>
        <w:rPr>
          <w:rFonts w:ascii="宋体" w:hAnsi="宋体" w:cs="宋体" w:hint="eastAsia"/>
          <w:kern w:val="0"/>
          <w:sz w:val="24"/>
        </w:rPr>
      </w:pPr>
      <w:r>
        <w:rPr>
          <w:rFonts w:ascii="宋体" w:hAnsi="宋体" w:cs="宋体" w:hint="eastAsia"/>
          <w:kern w:val="0"/>
          <w:sz w:val="24"/>
        </w:rPr>
        <w:t>三、调研获得的信息</w:t>
      </w:r>
    </w:p>
    <w:p w:rsidR="00000000" w:rsidRDefault="009326C9">
      <w:pPr>
        <w:spacing w:line="440" w:lineRule="exact"/>
        <w:rPr>
          <w:rFonts w:ascii="微软雅黑" w:hAnsi="微软雅黑" w:hint="eastAsia"/>
          <w:color w:val="000000"/>
          <w:sz w:val="24"/>
          <w:shd w:val="clear" w:color="auto" w:fill="FFFFFF"/>
        </w:rPr>
      </w:pPr>
      <w:r>
        <w:rPr>
          <w:rFonts w:ascii="宋体" w:hAnsi="宋体" w:cs="宋体" w:hint="eastAsia"/>
          <w:kern w:val="0"/>
          <w:sz w:val="24"/>
        </w:rPr>
        <w:t xml:space="preserve">   </w:t>
      </w:r>
      <w:r>
        <w:rPr>
          <w:rFonts w:ascii="宋体" w:hAnsi="宋体" w:cs="宋体" w:hint="eastAsia"/>
          <w:kern w:val="0"/>
          <w:sz w:val="24"/>
        </w:rPr>
        <w:t>（一）</w:t>
      </w:r>
      <w:r>
        <w:rPr>
          <w:rFonts w:ascii="微软雅黑" w:hAnsi="微软雅黑"/>
          <w:color w:val="000000"/>
          <w:sz w:val="24"/>
          <w:shd w:val="clear" w:color="auto" w:fill="FFFFFF"/>
        </w:rPr>
        <w:t>《</w:t>
      </w:r>
      <w:r>
        <w:rPr>
          <w:rFonts w:ascii="微软雅黑" w:hAnsi="微软雅黑" w:hint="eastAsia"/>
          <w:color w:val="000000"/>
          <w:sz w:val="24"/>
          <w:shd w:val="clear" w:color="auto" w:fill="FFFFFF"/>
        </w:rPr>
        <w:t>表演</w:t>
      </w:r>
      <w:r>
        <w:rPr>
          <w:rFonts w:ascii="微软雅黑" w:hAnsi="微软雅黑" w:hint="eastAsia"/>
          <w:color w:val="000000"/>
          <w:sz w:val="24"/>
          <w:shd w:val="clear" w:color="auto" w:fill="FFFFFF"/>
        </w:rPr>
        <w:t>艺术</w:t>
      </w:r>
      <w:r>
        <w:rPr>
          <w:rFonts w:ascii="微软雅黑" w:hAnsi="微软雅黑"/>
          <w:color w:val="000000"/>
          <w:sz w:val="24"/>
          <w:shd w:val="clear" w:color="auto" w:fill="FFFFFF"/>
        </w:rPr>
        <w:t>专业调研问卷》</w:t>
      </w:r>
      <w:r>
        <w:rPr>
          <w:rFonts w:ascii="微软雅黑" w:hAnsi="微软雅黑" w:hint="eastAsia"/>
          <w:color w:val="000000"/>
          <w:sz w:val="24"/>
          <w:shd w:val="clear" w:color="auto" w:fill="FFFFFF"/>
        </w:rPr>
        <w:t>反馈的</w:t>
      </w:r>
      <w:r>
        <w:rPr>
          <w:rFonts w:ascii="微软雅黑" w:hAnsi="微软雅黑"/>
          <w:color w:val="000000"/>
          <w:sz w:val="24"/>
          <w:shd w:val="clear" w:color="auto" w:fill="FFFFFF"/>
        </w:rPr>
        <w:t>企业对</w:t>
      </w:r>
      <w:r>
        <w:rPr>
          <w:rFonts w:ascii="微软雅黑" w:hAnsi="微软雅黑" w:hint="eastAsia"/>
          <w:color w:val="000000"/>
          <w:sz w:val="24"/>
          <w:shd w:val="clear" w:color="auto" w:fill="FFFFFF"/>
        </w:rPr>
        <w:t>艺术表演</w:t>
      </w:r>
      <w:r>
        <w:rPr>
          <w:rFonts w:ascii="微软雅黑" w:hAnsi="微软雅黑"/>
          <w:color w:val="000000"/>
          <w:sz w:val="24"/>
          <w:shd w:val="clear" w:color="auto" w:fill="FFFFFF"/>
        </w:rPr>
        <w:t>人员数量、质量、能力、个人素质等方面的需求</w:t>
      </w:r>
      <w:r>
        <w:rPr>
          <w:rFonts w:ascii="微软雅黑" w:hAnsi="微软雅黑" w:hint="eastAsia"/>
          <w:color w:val="000000"/>
          <w:sz w:val="24"/>
          <w:shd w:val="clear" w:color="auto" w:fill="FFFFFF"/>
        </w:rPr>
        <w:t>与分析</w:t>
      </w:r>
      <w:r>
        <w:rPr>
          <w:rFonts w:ascii="微软雅黑" w:hAnsi="微软雅黑"/>
          <w:color w:val="000000"/>
          <w:sz w:val="24"/>
          <w:shd w:val="clear" w:color="auto" w:fill="FFFFFF"/>
        </w:rPr>
        <w:t>。</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网络问卷具体内容与数据分析：</w:t>
      </w:r>
    </w:p>
    <w:p w:rsidR="00000000" w:rsidRDefault="009326C9">
      <w:pPr>
        <w:ind w:firstLineChars="200" w:firstLine="480"/>
        <w:rPr>
          <w:b/>
          <w:sz w:val="32"/>
        </w:rPr>
      </w:pPr>
      <w:r>
        <w:rPr>
          <w:color w:val="000000"/>
          <w:sz w:val="24"/>
        </w:rPr>
        <w:t>第</w:t>
      </w:r>
      <w:r>
        <w:rPr>
          <w:color w:val="000000"/>
          <w:sz w:val="24"/>
        </w:rPr>
        <w:t>1</w:t>
      </w:r>
      <w:r>
        <w:rPr>
          <w:color w:val="000000"/>
          <w:sz w:val="24"/>
        </w:rPr>
        <w:t>题</w:t>
      </w:r>
      <w:r>
        <w:rPr>
          <w:color w:val="000000"/>
          <w:sz w:val="24"/>
        </w:rPr>
        <w:t xml:space="preserve">   </w:t>
      </w:r>
      <w:r>
        <w:rPr>
          <w:color w:val="000000"/>
          <w:sz w:val="24"/>
        </w:rPr>
        <w:t>在下面的表演专业里，你对哪个更感兴趣？</w:t>
      </w:r>
      <w:r>
        <w:rPr>
          <w:color w:val="000000"/>
          <w:sz w:val="24"/>
        </w:rPr>
        <w:t xml:space="preserve">      </w:t>
      </w:r>
      <w:r>
        <w:rPr>
          <w:color w:val="0066FF"/>
          <w:sz w:val="24"/>
        </w:rPr>
        <w:t>[</w:t>
      </w:r>
      <w:r>
        <w:rPr>
          <w:color w:val="0066FF"/>
          <w:sz w:val="24"/>
        </w:rPr>
        <w:t>单选题</w:t>
      </w:r>
      <w:r>
        <w:rPr>
          <w:color w:val="0066FF"/>
          <w:sz w:val="24"/>
        </w:rPr>
        <w:t>]</w:t>
      </w:r>
    </w:p>
    <w:tbl>
      <w:tblPr>
        <w:tblpPr w:leftFromText="180" w:rightFromText="180" w:vertAnchor="text" w:horzAnchor="page" w:tblpXSpec="center" w:tblpY="116"/>
        <w:tblOverlap w:val="never"/>
        <w:tblW w:w="0" w:type="auto"/>
        <w:jc w:val="center"/>
        <w:tblInd w:w="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firstRow="0" w:lastRow="0" w:firstColumn="0" w:lastColumn="0" w:noHBand="0" w:noVBand="0"/>
      </w:tblPr>
      <w:tblGrid>
        <w:gridCol w:w="2439"/>
        <w:gridCol w:w="740"/>
        <w:gridCol w:w="4731"/>
      </w:tblGrid>
      <w:tr w:rsidR="00000000" w:rsidTr="00523A36">
        <w:trPr>
          <w:trHeight w:val="287"/>
          <w:jc w:val="center"/>
        </w:trPr>
        <w:tc>
          <w:tcPr>
            <w:tcW w:w="2439" w:type="dxa"/>
            <w:shd w:val="clear" w:color="auto" w:fill="E0E0E0"/>
            <w:vAlign w:val="center"/>
          </w:tcPr>
          <w:p w:rsidR="00000000" w:rsidRDefault="009326C9">
            <w:pPr>
              <w:jc w:val="center"/>
            </w:pPr>
            <w:r>
              <w:t>选项</w:t>
            </w:r>
          </w:p>
        </w:tc>
        <w:tc>
          <w:tcPr>
            <w:tcW w:w="740" w:type="dxa"/>
            <w:shd w:val="clear" w:color="auto" w:fill="E0E0E0"/>
            <w:vAlign w:val="center"/>
          </w:tcPr>
          <w:p w:rsidR="00000000" w:rsidRDefault="009326C9">
            <w:pPr>
              <w:jc w:val="center"/>
            </w:pPr>
            <w:r>
              <w:t>小计</w:t>
            </w:r>
          </w:p>
        </w:tc>
        <w:tc>
          <w:tcPr>
            <w:tcW w:w="4731" w:type="dxa"/>
            <w:shd w:val="clear" w:color="auto" w:fill="E0E0E0"/>
            <w:vAlign w:val="center"/>
          </w:tcPr>
          <w:p w:rsidR="00000000" w:rsidRDefault="009326C9">
            <w:pPr>
              <w:jc w:val="center"/>
            </w:pPr>
            <w:r>
              <w:t>比例</w:t>
            </w:r>
          </w:p>
        </w:tc>
      </w:tr>
      <w:tr w:rsidR="00000000" w:rsidTr="00523A36">
        <w:trPr>
          <w:trHeight w:val="287"/>
          <w:jc w:val="center"/>
        </w:trPr>
        <w:tc>
          <w:tcPr>
            <w:tcW w:w="2439" w:type="dxa"/>
            <w:shd w:val="clear" w:color="auto" w:fill="FFFFFF"/>
            <w:vAlign w:val="center"/>
          </w:tcPr>
          <w:p w:rsidR="00000000" w:rsidRDefault="009326C9">
            <w:pPr>
              <w:jc w:val="left"/>
            </w:pPr>
            <w:r>
              <w:t>声乐表演</w:t>
            </w:r>
          </w:p>
        </w:tc>
        <w:tc>
          <w:tcPr>
            <w:tcW w:w="740" w:type="dxa"/>
            <w:shd w:val="clear" w:color="auto" w:fill="FFFFFF"/>
            <w:vAlign w:val="center"/>
          </w:tcPr>
          <w:p w:rsidR="00000000" w:rsidRDefault="009326C9">
            <w:pPr>
              <w:jc w:val="center"/>
            </w:pPr>
            <w:r>
              <w:t>5</w:t>
            </w:r>
          </w:p>
        </w:tc>
        <w:tc>
          <w:tcPr>
            <w:tcW w:w="4731" w:type="dxa"/>
            <w:shd w:val="clear" w:color="auto" w:fill="FFFFFF"/>
            <w:vAlign w:val="center"/>
          </w:tcPr>
          <w:p w:rsidR="00000000" w:rsidRDefault="00523A36">
            <w:pPr>
              <w:jc w:val="left"/>
            </w:pPr>
            <w:r>
              <w:rPr>
                <w:noProof/>
              </w:rPr>
              <w:drawing>
                <wp:inline distT="0" distB="0" distL="0" distR="0">
                  <wp:extent cx="314325" cy="114300"/>
                  <wp:effectExtent l="0" t="0" r="9525" b="0"/>
                  <wp:docPr id="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114300"/>
                          </a:xfrm>
                          <a:prstGeom prst="rect">
                            <a:avLst/>
                          </a:prstGeom>
                          <a:noFill/>
                          <a:ln>
                            <a:noFill/>
                          </a:ln>
                        </pic:spPr>
                      </pic:pic>
                    </a:graphicData>
                  </a:graphic>
                </wp:inline>
              </w:drawing>
            </w:r>
            <w:r>
              <w:rPr>
                <w:noProof/>
              </w:rPr>
              <w:drawing>
                <wp:inline distT="0" distB="0" distL="0" distR="0">
                  <wp:extent cx="1038225" cy="114300"/>
                  <wp:effectExtent l="0" t="0" r="9525" b="0"/>
                  <wp:docPr id="5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14300"/>
                          </a:xfrm>
                          <a:prstGeom prst="rect">
                            <a:avLst/>
                          </a:prstGeom>
                          <a:noFill/>
                          <a:ln>
                            <a:noFill/>
                          </a:ln>
                        </pic:spPr>
                      </pic:pic>
                    </a:graphicData>
                  </a:graphic>
                </wp:inline>
              </w:drawing>
            </w:r>
            <w:r w:rsidR="009326C9">
              <w:t>23.81%</w:t>
            </w:r>
          </w:p>
        </w:tc>
      </w:tr>
      <w:tr w:rsidR="00000000" w:rsidTr="00523A36">
        <w:trPr>
          <w:trHeight w:val="287"/>
          <w:jc w:val="center"/>
        </w:trPr>
        <w:tc>
          <w:tcPr>
            <w:tcW w:w="2439" w:type="dxa"/>
            <w:shd w:val="clear" w:color="auto" w:fill="F9F9F9"/>
            <w:vAlign w:val="center"/>
          </w:tcPr>
          <w:p w:rsidR="00000000" w:rsidRDefault="009326C9">
            <w:pPr>
              <w:jc w:val="left"/>
            </w:pPr>
            <w:r>
              <w:t>器乐表演</w:t>
            </w:r>
          </w:p>
        </w:tc>
        <w:tc>
          <w:tcPr>
            <w:tcW w:w="740" w:type="dxa"/>
            <w:shd w:val="clear" w:color="auto" w:fill="F9F9F9"/>
            <w:vAlign w:val="center"/>
          </w:tcPr>
          <w:p w:rsidR="00000000" w:rsidRDefault="009326C9">
            <w:pPr>
              <w:jc w:val="center"/>
            </w:pPr>
            <w:r>
              <w:t>8</w:t>
            </w:r>
          </w:p>
        </w:tc>
        <w:tc>
          <w:tcPr>
            <w:tcW w:w="4731" w:type="dxa"/>
            <w:shd w:val="clear" w:color="auto" w:fill="F9F9F9"/>
            <w:vAlign w:val="center"/>
          </w:tcPr>
          <w:p w:rsidR="00000000" w:rsidRDefault="00523A36">
            <w:pPr>
              <w:jc w:val="left"/>
            </w:pPr>
            <w:r>
              <w:rPr>
                <w:noProof/>
              </w:rPr>
              <w:drawing>
                <wp:inline distT="0" distB="0" distL="0" distR="0">
                  <wp:extent cx="514350" cy="1143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Pr>
                <w:noProof/>
              </w:rPr>
              <w:drawing>
                <wp:inline distT="0" distB="0" distL="0" distR="0">
                  <wp:extent cx="838200" cy="114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114300"/>
                          </a:xfrm>
                          <a:prstGeom prst="rect">
                            <a:avLst/>
                          </a:prstGeom>
                          <a:noFill/>
                          <a:ln>
                            <a:noFill/>
                          </a:ln>
                        </pic:spPr>
                      </pic:pic>
                    </a:graphicData>
                  </a:graphic>
                </wp:inline>
              </w:drawing>
            </w:r>
            <w:r w:rsidR="009326C9">
              <w:t>38.1%</w:t>
            </w:r>
          </w:p>
        </w:tc>
      </w:tr>
      <w:tr w:rsidR="00000000" w:rsidTr="00523A36">
        <w:trPr>
          <w:trHeight w:val="287"/>
          <w:jc w:val="center"/>
        </w:trPr>
        <w:tc>
          <w:tcPr>
            <w:tcW w:w="2439" w:type="dxa"/>
            <w:shd w:val="clear" w:color="auto" w:fill="FFFFFF"/>
            <w:vAlign w:val="center"/>
          </w:tcPr>
          <w:p w:rsidR="00000000" w:rsidRDefault="009326C9">
            <w:pPr>
              <w:jc w:val="left"/>
            </w:pPr>
            <w:r>
              <w:t>播音与节目主持</w:t>
            </w:r>
          </w:p>
        </w:tc>
        <w:tc>
          <w:tcPr>
            <w:tcW w:w="740" w:type="dxa"/>
            <w:shd w:val="clear" w:color="auto" w:fill="FFFFFF"/>
            <w:vAlign w:val="center"/>
          </w:tcPr>
          <w:p w:rsidR="00000000" w:rsidRDefault="009326C9">
            <w:pPr>
              <w:jc w:val="center"/>
            </w:pPr>
            <w:r>
              <w:t>8</w:t>
            </w:r>
          </w:p>
        </w:tc>
        <w:tc>
          <w:tcPr>
            <w:tcW w:w="4731" w:type="dxa"/>
            <w:shd w:val="clear" w:color="auto" w:fill="FFFFFF"/>
            <w:vAlign w:val="center"/>
          </w:tcPr>
          <w:p w:rsidR="00000000" w:rsidRDefault="00523A36">
            <w:pPr>
              <w:jc w:val="left"/>
            </w:pPr>
            <w:r>
              <w:rPr>
                <w:noProof/>
              </w:rPr>
              <w:drawing>
                <wp:inline distT="0" distB="0" distL="0" distR="0">
                  <wp:extent cx="514350" cy="114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Pr>
                <w:noProof/>
              </w:rPr>
              <w:drawing>
                <wp:inline distT="0" distB="0" distL="0" distR="0">
                  <wp:extent cx="838200" cy="1143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114300"/>
                          </a:xfrm>
                          <a:prstGeom prst="rect">
                            <a:avLst/>
                          </a:prstGeom>
                          <a:noFill/>
                          <a:ln>
                            <a:noFill/>
                          </a:ln>
                        </pic:spPr>
                      </pic:pic>
                    </a:graphicData>
                  </a:graphic>
                </wp:inline>
              </w:drawing>
            </w:r>
            <w:r w:rsidR="009326C9">
              <w:t>38.1%</w:t>
            </w:r>
          </w:p>
        </w:tc>
      </w:tr>
      <w:tr w:rsidR="00000000" w:rsidTr="00523A36">
        <w:trPr>
          <w:trHeight w:val="299"/>
          <w:jc w:val="center"/>
        </w:trPr>
        <w:tc>
          <w:tcPr>
            <w:tcW w:w="2439" w:type="dxa"/>
            <w:shd w:val="clear" w:color="auto" w:fill="E0E0E0"/>
            <w:vAlign w:val="center"/>
          </w:tcPr>
          <w:p w:rsidR="00000000" w:rsidRDefault="009326C9">
            <w:pPr>
              <w:jc w:val="left"/>
            </w:pPr>
            <w:r>
              <w:t>本题</w:t>
            </w:r>
            <w:r>
              <w:t>有效填写人次</w:t>
            </w:r>
          </w:p>
        </w:tc>
        <w:tc>
          <w:tcPr>
            <w:tcW w:w="740" w:type="dxa"/>
            <w:shd w:val="clear" w:color="auto" w:fill="E0E0E0"/>
            <w:vAlign w:val="center"/>
          </w:tcPr>
          <w:p w:rsidR="00000000" w:rsidRDefault="009326C9">
            <w:pPr>
              <w:jc w:val="center"/>
            </w:pPr>
            <w:r>
              <w:t>21</w:t>
            </w:r>
          </w:p>
        </w:tc>
        <w:tc>
          <w:tcPr>
            <w:tcW w:w="4731" w:type="dxa"/>
            <w:shd w:val="clear" w:color="auto" w:fill="E0E0E0"/>
            <w:vAlign w:val="center"/>
          </w:tcPr>
          <w:p w:rsidR="00000000" w:rsidRDefault="009326C9">
            <w:pPr>
              <w:jc w:val="left"/>
            </w:pPr>
          </w:p>
        </w:tc>
      </w:tr>
    </w:tbl>
    <w:p w:rsidR="00000000" w:rsidRDefault="009326C9">
      <w:pPr>
        <w:ind w:firstLineChars="100" w:firstLine="240"/>
      </w:pPr>
      <w:r>
        <w:rPr>
          <w:color w:val="000000"/>
          <w:sz w:val="24"/>
        </w:rPr>
        <w:t>第</w:t>
      </w:r>
      <w:r>
        <w:rPr>
          <w:color w:val="000000"/>
          <w:sz w:val="24"/>
        </w:rPr>
        <w:t>2</w:t>
      </w:r>
      <w:r>
        <w:rPr>
          <w:color w:val="000000"/>
          <w:sz w:val="24"/>
        </w:rPr>
        <w:t>题</w:t>
      </w:r>
      <w:r>
        <w:rPr>
          <w:color w:val="000000"/>
          <w:sz w:val="24"/>
        </w:rPr>
        <w:t xml:space="preserve">   </w:t>
      </w:r>
      <w:r>
        <w:rPr>
          <w:color w:val="000000"/>
          <w:sz w:val="24"/>
        </w:rPr>
        <w:t>你个人觉得现在市场中最缺哪种方向的人才？</w:t>
      </w:r>
      <w:r>
        <w:rPr>
          <w:color w:val="000000"/>
          <w:sz w:val="24"/>
        </w:rPr>
        <w:t xml:space="preserve">      </w:t>
      </w:r>
      <w:r>
        <w:rPr>
          <w:color w:val="0066FF"/>
          <w:sz w:val="24"/>
        </w:rPr>
        <w:t>[</w:t>
      </w:r>
      <w:r>
        <w:rPr>
          <w:color w:val="0066FF"/>
          <w:sz w:val="24"/>
        </w:rPr>
        <w:t>多选题</w:t>
      </w:r>
      <w:r>
        <w:rPr>
          <w:color w:val="0066FF"/>
          <w:sz w:val="24"/>
        </w:rPr>
        <w:t>]</w:t>
      </w:r>
    </w:p>
    <w:tbl>
      <w:tblPr>
        <w:tblpPr w:leftFromText="180" w:rightFromText="180" w:vertAnchor="text" w:horzAnchor="page" w:tblpX="2043" w:tblpY="308"/>
        <w:tblOverlap w:val="never"/>
        <w:tblW w:w="0" w:type="auto"/>
        <w:tblInd w:w="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firstRow="0" w:lastRow="0" w:firstColumn="0" w:lastColumn="0" w:noHBand="0" w:noVBand="0"/>
      </w:tblPr>
      <w:tblGrid>
        <w:gridCol w:w="2487"/>
        <w:gridCol w:w="687"/>
        <w:gridCol w:w="4956"/>
      </w:tblGrid>
      <w:tr w:rsidR="00000000">
        <w:trPr>
          <w:trHeight w:val="339"/>
        </w:trPr>
        <w:tc>
          <w:tcPr>
            <w:tcW w:w="2487" w:type="dxa"/>
            <w:shd w:val="clear" w:color="auto" w:fill="E0E0E0"/>
            <w:vAlign w:val="center"/>
          </w:tcPr>
          <w:p w:rsidR="00000000" w:rsidRDefault="009326C9">
            <w:pPr>
              <w:jc w:val="center"/>
            </w:pPr>
            <w:r>
              <w:t>选项</w:t>
            </w:r>
          </w:p>
        </w:tc>
        <w:tc>
          <w:tcPr>
            <w:tcW w:w="687" w:type="dxa"/>
            <w:shd w:val="clear" w:color="auto" w:fill="E0E0E0"/>
            <w:vAlign w:val="center"/>
          </w:tcPr>
          <w:p w:rsidR="00000000" w:rsidRDefault="009326C9">
            <w:pPr>
              <w:jc w:val="center"/>
            </w:pPr>
            <w:r>
              <w:t>小计</w:t>
            </w:r>
          </w:p>
        </w:tc>
        <w:tc>
          <w:tcPr>
            <w:tcW w:w="4956" w:type="dxa"/>
            <w:shd w:val="clear" w:color="auto" w:fill="E0E0E0"/>
            <w:vAlign w:val="center"/>
          </w:tcPr>
          <w:p w:rsidR="00000000" w:rsidRDefault="009326C9">
            <w:pPr>
              <w:jc w:val="center"/>
            </w:pPr>
            <w:r>
              <w:t>比例</w:t>
            </w:r>
          </w:p>
        </w:tc>
      </w:tr>
      <w:tr w:rsidR="00000000">
        <w:trPr>
          <w:trHeight w:val="339"/>
        </w:trPr>
        <w:tc>
          <w:tcPr>
            <w:tcW w:w="2487" w:type="dxa"/>
            <w:shd w:val="clear" w:color="auto" w:fill="FFFFFF"/>
            <w:vAlign w:val="center"/>
          </w:tcPr>
          <w:p w:rsidR="00000000" w:rsidRDefault="009326C9">
            <w:pPr>
              <w:jc w:val="left"/>
            </w:pPr>
            <w:r>
              <w:lastRenderedPageBreak/>
              <w:t>策划</w:t>
            </w:r>
          </w:p>
        </w:tc>
        <w:tc>
          <w:tcPr>
            <w:tcW w:w="687" w:type="dxa"/>
            <w:shd w:val="clear" w:color="auto" w:fill="FFFFFF"/>
            <w:vAlign w:val="center"/>
          </w:tcPr>
          <w:p w:rsidR="00000000" w:rsidRDefault="009326C9">
            <w:pPr>
              <w:jc w:val="center"/>
            </w:pPr>
            <w:r>
              <w:t>15</w:t>
            </w:r>
          </w:p>
        </w:tc>
        <w:tc>
          <w:tcPr>
            <w:tcW w:w="4956" w:type="dxa"/>
            <w:shd w:val="clear" w:color="auto" w:fill="FFFFFF"/>
            <w:vAlign w:val="center"/>
          </w:tcPr>
          <w:p w:rsidR="00000000" w:rsidRDefault="00523A36">
            <w:pPr>
              <w:jc w:val="left"/>
            </w:pPr>
            <w:r>
              <w:rPr>
                <w:noProof/>
              </w:rPr>
              <w:drawing>
                <wp:inline distT="0" distB="0" distL="0" distR="0">
                  <wp:extent cx="962025" cy="1143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114300"/>
                          </a:xfrm>
                          <a:prstGeom prst="rect">
                            <a:avLst/>
                          </a:prstGeom>
                          <a:noFill/>
                          <a:ln>
                            <a:noFill/>
                          </a:ln>
                        </pic:spPr>
                      </pic:pic>
                    </a:graphicData>
                  </a:graphic>
                </wp:inline>
              </w:drawing>
            </w:r>
            <w:r>
              <w:rPr>
                <w:noProof/>
              </w:rPr>
              <w:drawing>
                <wp:inline distT="0" distB="0" distL="0" distR="0">
                  <wp:extent cx="390525" cy="1143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 cy="114300"/>
                          </a:xfrm>
                          <a:prstGeom prst="rect">
                            <a:avLst/>
                          </a:prstGeom>
                          <a:noFill/>
                          <a:ln>
                            <a:noFill/>
                          </a:ln>
                        </pic:spPr>
                      </pic:pic>
                    </a:graphicData>
                  </a:graphic>
                </wp:inline>
              </w:drawing>
            </w:r>
            <w:r w:rsidR="009326C9">
              <w:t>71.43%</w:t>
            </w:r>
          </w:p>
        </w:tc>
      </w:tr>
      <w:tr w:rsidR="00000000">
        <w:trPr>
          <w:trHeight w:val="339"/>
        </w:trPr>
        <w:tc>
          <w:tcPr>
            <w:tcW w:w="2487" w:type="dxa"/>
            <w:shd w:val="clear" w:color="auto" w:fill="F9F9F9"/>
            <w:vAlign w:val="center"/>
          </w:tcPr>
          <w:p w:rsidR="00000000" w:rsidRDefault="009326C9">
            <w:pPr>
              <w:jc w:val="left"/>
            </w:pPr>
            <w:r>
              <w:t>演员</w:t>
            </w:r>
          </w:p>
        </w:tc>
        <w:tc>
          <w:tcPr>
            <w:tcW w:w="687" w:type="dxa"/>
            <w:shd w:val="clear" w:color="auto" w:fill="F9F9F9"/>
            <w:vAlign w:val="center"/>
          </w:tcPr>
          <w:p w:rsidR="00000000" w:rsidRDefault="009326C9">
            <w:pPr>
              <w:jc w:val="center"/>
            </w:pPr>
            <w:r>
              <w:t>3</w:t>
            </w:r>
          </w:p>
        </w:tc>
        <w:tc>
          <w:tcPr>
            <w:tcW w:w="4956" w:type="dxa"/>
            <w:shd w:val="clear" w:color="auto" w:fill="F9F9F9"/>
            <w:vAlign w:val="center"/>
          </w:tcPr>
          <w:p w:rsidR="00000000" w:rsidRDefault="00523A36">
            <w:pPr>
              <w:jc w:val="left"/>
            </w:pPr>
            <w:r>
              <w:rPr>
                <w:noProof/>
              </w:rPr>
              <w:drawing>
                <wp:inline distT="0" distB="0" distL="0" distR="0">
                  <wp:extent cx="190500" cy="1143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Pr>
                <w:noProof/>
              </w:rPr>
              <w:drawing>
                <wp:inline distT="0" distB="0" distL="0" distR="0">
                  <wp:extent cx="1162050" cy="1143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0" cy="114300"/>
                          </a:xfrm>
                          <a:prstGeom prst="rect">
                            <a:avLst/>
                          </a:prstGeom>
                          <a:noFill/>
                          <a:ln>
                            <a:noFill/>
                          </a:ln>
                        </pic:spPr>
                      </pic:pic>
                    </a:graphicData>
                  </a:graphic>
                </wp:inline>
              </w:drawing>
            </w:r>
            <w:r w:rsidR="009326C9">
              <w:t>14.29%</w:t>
            </w:r>
          </w:p>
        </w:tc>
      </w:tr>
      <w:tr w:rsidR="00000000">
        <w:trPr>
          <w:trHeight w:val="339"/>
        </w:trPr>
        <w:tc>
          <w:tcPr>
            <w:tcW w:w="2487" w:type="dxa"/>
            <w:shd w:val="clear" w:color="auto" w:fill="FFFFFF"/>
            <w:vAlign w:val="center"/>
          </w:tcPr>
          <w:p w:rsidR="00000000" w:rsidRDefault="009326C9">
            <w:pPr>
              <w:jc w:val="left"/>
            </w:pPr>
            <w:r>
              <w:t>主持人</w:t>
            </w:r>
          </w:p>
        </w:tc>
        <w:tc>
          <w:tcPr>
            <w:tcW w:w="687" w:type="dxa"/>
            <w:shd w:val="clear" w:color="auto" w:fill="FFFFFF"/>
            <w:vAlign w:val="center"/>
          </w:tcPr>
          <w:p w:rsidR="00000000" w:rsidRDefault="009326C9">
            <w:pPr>
              <w:jc w:val="center"/>
            </w:pPr>
            <w:r>
              <w:t>5</w:t>
            </w:r>
          </w:p>
        </w:tc>
        <w:tc>
          <w:tcPr>
            <w:tcW w:w="4956" w:type="dxa"/>
            <w:shd w:val="clear" w:color="auto" w:fill="FFFFFF"/>
            <w:vAlign w:val="center"/>
          </w:tcPr>
          <w:p w:rsidR="00000000" w:rsidRDefault="00523A36">
            <w:pPr>
              <w:jc w:val="left"/>
            </w:pPr>
            <w:r>
              <w:rPr>
                <w:noProof/>
              </w:rPr>
              <w:drawing>
                <wp:inline distT="0" distB="0" distL="0" distR="0">
                  <wp:extent cx="314325" cy="1143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114300"/>
                          </a:xfrm>
                          <a:prstGeom prst="rect">
                            <a:avLst/>
                          </a:prstGeom>
                          <a:noFill/>
                          <a:ln>
                            <a:noFill/>
                          </a:ln>
                        </pic:spPr>
                      </pic:pic>
                    </a:graphicData>
                  </a:graphic>
                </wp:inline>
              </w:drawing>
            </w:r>
            <w:r>
              <w:rPr>
                <w:noProof/>
              </w:rPr>
              <w:drawing>
                <wp:inline distT="0" distB="0" distL="0" distR="0">
                  <wp:extent cx="1038225" cy="1143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14300"/>
                          </a:xfrm>
                          <a:prstGeom prst="rect">
                            <a:avLst/>
                          </a:prstGeom>
                          <a:noFill/>
                          <a:ln>
                            <a:noFill/>
                          </a:ln>
                        </pic:spPr>
                      </pic:pic>
                    </a:graphicData>
                  </a:graphic>
                </wp:inline>
              </w:drawing>
            </w:r>
            <w:r w:rsidR="009326C9">
              <w:t>23.81%</w:t>
            </w:r>
          </w:p>
        </w:tc>
      </w:tr>
      <w:tr w:rsidR="00000000">
        <w:trPr>
          <w:trHeight w:val="339"/>
        </w:trPr>
        <w:tc>
          <w:tcPr>
            <w:tcW w:w="2487" w:type="dxa"/>
            <w:shd w:val="clear" w:color="auto" w:fill="F9F9F9"/>
            <w:vAlign w:val="center"/>
          </w:tcPr>
          <w:p w:rsidR="00000000" w:rsidRDefault="009326C9">
            <w:pPr>
              <w:jc w:val="left"/>
            </w:pPr>
            <w:r>
              <w:t>网络主播</w:t>
            </w:r>
          </w:p>
        </w:tc>
        <w:tc>
          <w:tcPr>
            <w:tcW w:w="687" w:type="dxa"/>
            <w:shd w:val="clear" w:color="auto" w:fill="F9F9F9"/>
            <w:vAlign w:val="center"/>
          </w:tcPr>
          <w:p w:rsidR="00000000" w:rsidRDefault="009326C9">
            <w:pPr>
              <w:jc w:val="center"/>
            </w:pPr>
            <w:r>
              <w:t>2</w:t>
            </w:r>
          </w:p>
        </w:tc>
        <w:tc>
          <w:tcPr>
            <w:tcW w:w="4956" w:type="dxa"/>
            <w:shd w:val="clear" w:color="auto" w:fill="F9F9F9"/>
            <w:vAlign w:val="center"/>
          </w:tcPr>
          <w:p w:rsidR="00000000" w:rsidRDefault="00523A36">
            <w:pPr>
              <w:jc w:val="left"/>
            </w:pPr>
            <w:r>
              <w:rPr>
                <w:noProof/>
              </w:rPr>
              <w:drawing>
                <wp:inline distT="0" distB="0" distL="0" distR="0">
                  <wp:extent cx="123825" cy="11430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noProof/>
              </w:rPr>
              <w:drawing>
                <wp:inline distT="0" distB="0" distL="0" distR="0">
                  <wp:extent cx="1228725" cy="1143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8725" cy="114300"/>
                          </a:xfrm>
                          <a:prstGeom prst="rect">
                            <a:avLst/>
                          </a:prstGeom>
                          <a:noFill/>
                          <a:ln>
                            <a:noFill/>
                          </a:ln>
                        </pic:spPr>
                      </pic:pic>
                    </a:graphicData>
                  </a:graphic>
                </wp:inline>
              </w:drawing>
            </w:r>
            <w:r w:rsidR="009326C9">
              <w:t>9.52%</w:t>
            </w:r>
          </w:p>
        </w:tc>
      </w:tr>
      <w:tr w:rsidR="00000000">
        <w:trPr>
          <w:trHeight w:val="339"/>
        </w:trPr>
        <w:tc>
          <w:tcPr>
            <w:tcW w:w="2487" w:type="dxa"/>
            <w:shd w:val="clear" w:color="auto" w:fill="FFFFFF"/>
            <w:vAlign w:val="center"/>
          </w:tcPr>
          <w:p w:rsidR="00000000" w:rsidRDefault="009326C9">
            <w:pPr>
              <w:jc w:val="left"/>
            </w:pPr>
            <w:r>
              <w:t>培训教师</w:t>
            </w:r>
          </w:p>
        </w:tc>
        <w:tc>
          <w:tcPr>
            <w:tcW w:w="687" w:type="dxa"/>
            <w:shd w:val="clear" w:color="auto" w:fill="FFFFFF"/>
            <w:vAlign w:val="center"/>
          </w:tcPr>
          <w:p w:rsidR="00000000" w:rsidRDefault="009326C9">
            <w:pPr>
              <w:jc w:val="center"/>
            </w:pPr>
            <w:r>
              <w:t>9</w:t>
            </w:r>
          </w:p>
        </w:tc>
        <w:tc>
          <w:tcPr>
            <w:tcW w:w="4956" w:type="dxa"/>
            <w:shd w:val="clear" w:color="auto" w:fill="FFFFFF"/>
            <w:vAlign w:val="center"/>
          </w:tcPr>
          <w:p w:rsidR="00000000" w:rsidRDefault="00523A36">
            <w:pPr>
              <w:jc w:val="left"/>
            </w:pPr>
            <w:r>
              <w:rPr>
                <w:noProof/>
              </w:rPr>
              <w:drawing>
                <wp:inline distT="0" distB="0" distL="0" distR="0">
                  <wp:extent cx="571500" cy="1143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14300"/>
                          </a:xfrm>
                          <a:prstGeom prst="rect">
                            <a:avLst/>
                          </a:prstGeom>
                          <a:noFill/>
                          <a:ln>
                            <a:noFill/>
                          </a:ln>
                        </pic:spPr>
                      </pic:pic>
                    </a:graphicData>
                  </a:graphic>
                </wp:inline>
              </w:drawing>
            </w:r>
            <w:r>
              <w:rPr>
                <w:noProof/>
              </w:rPr>
              <w:drawing>
                <wp:inline distT="0" distB="0" distL="0" distR="0">
                  <wp:extent cx="781050" cy="1143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1050" cy="114300"/>
                          </a:xfrm>
                          <a:prstGeom prst="rect">
                            <a:avLst/>
                          </a:prstGeom>
                          <a:noFill/>
                          <a:ln>
                            <a:noFill/>
                          </a:ln>
                        </pic:spPr>
                      </pic:pic>
                    </a:graphicData>
                  </a:graphic>
                </wp:inline>
              </w:drawing>
            </w:r>
            <w:r w:rsidR="009326C9">
              <w:t>42.86%</w:t>
            </w:r>
          </w:p>
        </w:tc>
      </w:tr>
      <w:tr w:rsidR="00000000">
        <w:trPr>
          <w:trHeight w:val="339"/>
        </w:trPr>
        <w:tc>
          <w:tcPr>
            <w:tcW w:w="2487" w:type="dxa"/>
            <w:shd w:val="clear" w:color="auto" w:fill="F9F9F9"/>
            <w:vAlign w:val="center"/>
          </w:tcPr>
          <w:p w:rsidR="00000000" w:rsidRDefault="009326C9">
            <w:pPr>
              <w:jc w:val="left"/>
            </w:pPr>
            <w:r>
              <w:t>编导</w:t>
            </w:r>
          </w:p>
        </w:tc>
        <w:tc>
          <w:tcPr>
            <w:tcW w:w="687" w:type="dxa"/>
            <w:shd w:val="clear" w:color="auto" w:fill="F9F9F9"/>
            <w:vAlign w:val="center"/>
          </w:tcPr>
          <w:p w:rsidR="00000000" w:rsidRDefault="009326C9">
            <w:pPr>
              <w:jc w:val="center"/>
            </w:pPr>
            <w:r>
              <w:t>13</w:t>
            </w:r>
          </w:p>
        </w:tc>
        <w:tc>
          <w:tcPr>
            <w:tcW w:w="4956" w:type="dxa"/>
            <w:shd w:val="clear" w:color="auto" w:fill="F9F9F9"/>
            <w:vAlign w:val="center"/>
          </w:tcPr>
          <w:p w:rsidR="00000000" w:rsidRDefault="00523A36">
            <w:pPr>
              <w:jc w:val="left"/>
            </w:pPr>
            <w:r>
              <w:rPr>
                <w:noProof/>
              </w:rPr>
              <w:drawing>
                <wp:inline distT="0" distB="0" distL="0" distR="0">
                  <wp:extent cx="828675" cy="1143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8675" cy="114300"/>
                          </a:xfrm>
                          <a:prstGeom prst="rect">
                            <a:avLst/>
                          </a:prstGeom>
                          <a:noFill/>
                          <a:ln>
                            <a:noFill/>
                          </a:ln>
                        </pic:spPr>
                      </pic:pic>
                    </a:graphicData>
                  </a:graphic>
                </wp:inline>
              </w:drawing>
            </w:r>
            <w:r>
              <w:rPr>
                <w:noProof/>
              </w:rPr>
              <w:drawing>
                <wp:inline distT="0" distB="0" distL="0" distR="0">
                  <wp:extent cx="523875" cy="11430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875" cy="114300"/>
                          </a:xfrm>
                          <a:prstGeom prst="rect">
                            <a:avLst/>
                          </a:prstGeom>
                          <a:noFill/>
                          <a:ln>
                            <a:noFill/>
                          </a:ln>
                        </pic:spPr>
                      </pic:pic>
                    </a:graphicData>
                  </a:graphic>
                </wp:inline>
              </w:drawing>
            </w:r>
            <w:r w:rsidR="009326C9">
              <w:t>61.9%</w:t>
            </w:r>
          </w:p>
        </w:tc>
      </w:tr>
      <w:tr w:rsidR="00000000">
        <w:trPr>
          <w:trHeight w:val="371"/>
        </w:trPr>
        <w:tc>
          <w:tcPr>
            <w:tcW w:w="2487" w:type="dxa"/>
            <w:shd w:val="clear" w:color="auto" w:fill="E0E0E0"/>
            <w:vAlign w:val="center"/>
          </w:tcPr>
          <w:p w:rsidR="00000000" w:rsidRDefault="009326C9">
            <w:pPr>
              <w:jc w:val="left"/>
            </w:pPr>
            <w:r>
              <w:t>本题有效填写人次</w:t>
            </w:r>
          </w:p>
        </w:tc>
        <w:tc>
          <w:tcPr>
            <w:tcW w:w="687" w:type="dxa"/>
            <w:shd w:val="clear" w:color="auto" w:fill="E0E0E0"/>
            <w:vAlign w:val="center"/>
          </w:tcPr>
          <w:p w:rsidR="00000000" w:rsidRDefault="009326C9">
            <w:pPr>
              <w:jc w:val="center"/>
            </w:pPr>
            <w:r>
              <w:t>21</w:t>
            </w:r>
          </w:p>
        </w:tc>
        <w:tc>
          <w:tcPr>
            <w:tcW w:w="4956" w:type="dxa"/>
            <w:shd w:val="clear" w:color="auto" w:fill="E0E0E0"/>
            <w:vAlign w:val="center"/>
          </w:tcPr>
          <w:p w:rsidR="00000000" w:rsidRDefault="009326C9">
            <w:pPr>
              <w:jc w:val="left"/>
            </w:pPr>
          </w:p>
        </w:tc>
      </w:tr>
    </w:tbl>
    <w:p w:rsidR="00000000" w:rsidRDefault="009326C9">
      <w:pPr>
        <w:rPr>
          <w:color w:val="0066FF"/>
          <w:sz w:val="24"/>
        </w:rPr>
      </w:pPr>
    </w:p>
    <w:p w:rsidR="00000000" w:rsidRDefault="009326C9">
      <w:pPr>
        <w:ind w:firstLineChars="100" w:firstLine="240"/>
      </w:pPr>
      <w:r>
        <w:rPr>
          <w:color w:val="000000"/>
          <w:sz w:val="24"/>
        </w:rPr>
        <w:t>第</w:t>
      </w:r>
      <w:r>
        <w:rPr>
          <w:color w:val="000000"/>
          <w:sz w:val="24"/>
        </w:rPr>
        <w:t>3</w:t>
      </w:r>
      <w:r>
        <w:rPr>
          <w:color w:val="000000"/>
          <w:sz w:val="24"/>
        </w:rPr>
        <w:t>题</w:t>
      </w:r>
      <w:r>
        <w:rPr>
          <w:color w:val="000000"/>
          <w:sz w:val="24"/>
        </w:rPr>
        <w:t xml:space="preserve">   </w:t>
      </w:r>
      <w:r>
        <w:rPr>
          <w:color w:val="000000"/>
          <w:sz w:val="24"/>
        </w:rPr>
        <w:t>你觉得专业调研是否有必要？</w:t>
      </w:r>
      <w:r>
        <w:rPr>
          <w:color w:val="000000"/>
          <w:sz w:val="24"/>
        </w:rPr>
        <w:t xml:space="preserve">      </w:t>
      </w:r>
      <w:r>
        <w:rPr>
          <w:color w:val="0066FF"/>
          <w:sz w:val="24"/>
        </w:rPr>
        <w:t>[</w:t>
      </w:r>
      <w:r>
        <w:rPr>
          <w:color w:val="0066FF"/>
          <w:sz w:val="24"/>
        </w:rPr>
        <w:t>单选题</w:t>
      </w:r>
      <w:r>
        <w:rPr>
          <w:color w:val="0066FF"/>
          <w:sz w:val="24"/>
        </w:rPr>
        <w:t>]</w:t>
      </w:r>
    </w:p>
    <w:tbl>
      <w:tblPr>
        <w:tblpPr w:leftFromText="180" w:rightFromText="180" w:vertAnchor="text" w:horzAnchor="page" w:tblpX="1973" w:tblpY="216"/>
        <w:tblOverlap w:val="never"/>
        <w:tblW w:w="0" w:type="auto"/>
        <w:tblInd w:w="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firstRow="0" w:lastRow="0" w:firstColumn="0" w:lastColumn="0" w:noHBand="0" w:noVBand="0"/>
      </w:tblPr>
      <w:tblGrid>
        <w:gridCol w:w="2570"/>
        <w:gridCol w:w="785"/>
        <w:gridCol w:w="4805"/>
      </w:tblGrid>
      <w:tr w:rsidR="00000000">
        <w:trPr>
          <w:trHeight w:val="478"/>
        </w:trPr>
        <w:tc>
          <w:tcPr>
            <w:tcW w:w="2570" w:type="dxa"/>
            <w:shd w:val="clear" w:color="auto" w:fill="E0E0E0"/>
            <w:vAlign w:val="center"/>
          </w:tcPr>
          <w:p w:rsidR="00000000" w:rsidRDefault="009326C9">
            <w:pPr>
              <w:jc w:val="center"/>
            </w:pPr>
            <w:r>
              <w:t>选项</w:t>
            </w:r>
          </w:p>
        </w:tc>
        <w:tc>
          <w:tcPr>
            <w:tcW w:w="785" w:type="dxa"/>
            <w:shd w:val="clear" w:color="auto" w:fill="E0E0E0"/>
            <w:vAlign w:val="center"/>
          </w:tcPr>
          <w:p w:rsidR="00000000" w:rsidRDefault="009326C9">
            <w:pPr>
              <w:jc w:val="center"/>
            </w:pPr>
            <w:r>
              <w:t>小计</w:t>
            </w:r>
          </w:p>
        </w:tc>
        <w:tc>
          <w:tcPr>
            <w:tcW w:w="4805" w:type="dxa"/>
            <w:shd w:val="clear" w:color="auto" w:fill="E0E0E0"/>
            <w:vAlign w:val="center"/>
          </w:tcPr>
          <w:p w:rsidR="00000000" w:rsidRDefault="009326C9">
            <w:pPr>
              <w:jc w:val="center"/>
            </w:pPr>
            <w:r>
              <w:t>比例</w:t>
            </w:r>
          </w:p>
        </w:tc>
      </w:tr>
      <w:tr w:rsidR="00000000">
        <w:trPr>
          <w:trHeight w:val="478"/>
        </w:trPr>
        <w:tc>
          <w:tcPr>
            <w:tcW w:w="2570" w:type="dxa"/>
            <w:shd w:val="clear" w:color="auto" w:fill="FFFFFF"/>
            <w:vAlign w:val="center"/>
          </w:tcPr>
          <w:p w:rsidR="00000000" w:rsidRDefault="009326C9">
            <w:pPr>
              <w:jc w:val="left"/>
            </w:pPr>
            <w:r>
              <w:t>有必要</w:t>
            </w:r>
          </w:p>
        </w:tc>
        <w:tc>
          <w:tcPr>
            <w:tcW w:w="785" w:type="dxa"/>
            <w:shd w:val="clear" w:color="auto" w:fill="FFFFFF"/>
            <w:vAlign w:val="center"/>
          </w:tcPr>
          <w:p w:rsidR="00000000" w:rsidRDefault="009326C9">
            <w:pPr>
              <w:jc w:val="center"/>
            </w:pPr>
            <w:r>
              <w:t>19</w:t>
            </w:r>
          </w:p>
        </w:tc>
        <w:tc>
          <w:tcPr>
            <w:tcW w:w="4805" w:type="dxa"/>
            <w:shd w:val="clear" w:color="auto" w:fill="FFFFFF"/>
            <w:vAlign w:val="center"/>
          </w:tcPr>
          <w:p w:rsidR="00000000" w:rsidRDefault="00523A36">
            <w:pPr>
              <w:jc w:val="left"/>
            </w:pPr>
            <w:r>
              <w:rPr>
                <w:noProof/>
              </w:rPr>
              <w:drawing>
                <wp:inline distT="0" distB="0" distL="0" distR="0">
                  <wp:extent cx="1219200" cy="1143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9200" cy="114300"/>
                          </a:xfrm>
                          <a:prstGeom prst="rect">
                            <a:avLst/>
                          </a:prstGeom>
                          <a:noFill/>
                          <a:ln>
                            <a:noFill/>
                          </a:ln>
                        </pic:spPr>
                      </pic:pic>
                    </a:graphicData>
                  </a:graphic>
                </wp:inline>
              </w:drawing>
            </w:r>
            <w:r>
              <w:rPr>
                <w:noProof/>
              </w:rPr>
              <w:drawing>
                <wp:inline distT="0" distB="0" distL="0" distR="0">
                  <wp:extent cx="133350" cy="1143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009326C9">
              <w:t>90.48%</w:t>
            </w:r>
          </w:p>
        </w:tc>
      </w:tr>
      <w:tr w:rsidR="00000000">
        <w:trPr>
          <w:trHeight w:val="478"/>
        </w:trPr>
        <w:tc>
          <w:tcPr>
            <w:tcW w:w="2570" w:type="dxa"/>
            <w:shd w:val="clear" w:color="auto" w:fill="F9F9F9"/>
            <w:vAlign w:val="center"/>
          </w:tcPr>
          <w:p w:rsidR="00000000" w:rsidRDefault="009326C9">
            <w:pPr>
              <w:jc w:val="left"/>
            </w:pPr>
            <w:r>
              <w:t>没有必要</w:t>
            </w:r>
          </w:p>
        </w:tc>
        <w:tc>
          <w:tcPr>
            <w:tcW w:w="785" w:type="dxa"/>
            <w:shd w:val="clear" w:color="auto" w:fill="F9F9F9"/>
            <w:vAlign w:val="center"/>
          </w:tcPr>
          <w:p w:rsidR="00000000" w:rsidRDefault="009326C9">
            <w:pPr>
              <w:jc w:val="center"/>
            </w:pPr>
            <w:r>
              <w:t>0</w:t>
            </w:r>
          </w:p>
        </w:tc>
        <w:tc>
          <w:tcPr>
            <w:tcW w:w="4805" w:type="dxa"/>
            <w:shd w:val="clear" w:color="auto" w:fill="F9F9F9"/>
            <w:vAlign w:val="center"/>
          </w:tcPr>
          <w:p w:rsidR="00000000" w:rsidRDefault="00523A36">
            <w:pPr>
              <w:jc w:val="left"/>
            </w:pPr>
            <w:r>
              <w:rPr>
                <w:noProof/>
              </w:rPr>
              <w:drawing>
                <wp:inline distT="0" distB="0" distL="0" distR="0">
                  <wp:extent cx="1352550" cy="1143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rsidR="009326C9">
              <w:t>0%</w:t>
            </w:r>
          </w:p>
        </w:tc>
      </w:tr>
      <w:tr w:rsidR="00000000">
        <w:trPr>
          <w:trHeight w:val="478"/>
        </w:trPr>
        <w:tc>
          <w:tcPr>
            <w:tcW w:w="2570" w:type="dxa"/>
            <w:shd w:val="clear" w:color="auto" w:fill="FFFFFF"/>
            <w:vAlign w:val="center"/>
          </w:tcPr>
          <w:p w:rsidR="00000000" w:rsidRDefault="009326C9">
            <w:pPr>
              <w:jc w:val="left"/>
            </w:pPr>
            <w:r>
              <w:t>无所谓</w:t>
            </w:r>
          </w:p>
        </w:tc>
        <w:tc>
          <w:tcPr>
            <w:tcW w:w="785" w:type="dxa"/>
            <w:shd w:val="clear" w:color="auto" w:fill="FFFFFF"/>
            <w:vAlign w:val="center"/>
          </w:tcPr>
          <w:p w:rsidR="00000000" w:rsidRDefault="009326C9">
            <w:pPr>
              <w:jc w:val="center"/>
            </w:pPr>
            <w:r>
              <w:t>2</w:t>
            </w:r>
          </w:p>
        </w:tc>
        <w:tc>
          <w:tcPr>
            <w:tcW w:w="4805" w:type="dxa"/>
            <w:shd w:val="clear" w:color="auto" w:fill="FFFFFF"/>
            <w:vAlign w:val="center"/>
          </w:tcPr>
          <w:p w:rsidR="00000000" w:rsidRDefault="00523A36">
            <w:pPr>
              <w:jc w:val="left"/>
            </w:pPr>
            <w:r>
              <w:rPr>
                <w:noProof/>
              </w:rPr>
              <w:drawing>
                <wp:inline distT="0" distB="0" distL="0" distR="0">
                  <wp:extent cx="123825" cy="11430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noProof/>
              </w:rPr>
              <w:drawing>
                <wp:inline distT="0" distB="0" distL="0" distR="0">
                  <wp:extent cx="1228725" cy="114300"/>
                  <wp:effectExtent l="0" t="0" r="952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8725" cy="114300"/>
                          </a:xfrm>
                          <a:prstGeom prst="rect">
                            <a:avLst/>
                          </a:prstGeom>
                          <a:noFill/>
                          <a:ln>
                            <a:noFill/>
                          </a:ln>
                        </pic:spPr>
                      </pic:pic>
                    </a:graphicData>
                  </a:graphic>
                </wp:inline>
              </w:drawing>
            </w:r>
            <w:r w:rsidR="009326C9">
              <w:t>9.52%</w:t>
            </w:r>
          </w:p>
        </w:tc>
      </w:tr>
      <w:tr w:rsidR="00000000">
        <w:trPr>
          <w:trHeight w:val="487"/>
        </w:trPr>
        <w:tc>
          <w:tcPr>
            <w:tcW w:w="2570" w:type="dxa"/>
            <w:shd w:val="clear" w:color="auto" w:fill="E0E0E0"/>
            <w:vAlign w:val="center"/>
          </w:tcPr>
          <w:p w:rsidR="00000000" w:rsidRDefault="009326C9">
            <w:pPr>
              <w:jc w:val="left"/>
            </w:pPr>
            <w:r>
              <w:t>本</w:t>
            </w:r>
            <w:r>
              <w:t>题有效填写人次</w:t>
            </w:r>
          </w:p>
        </w:tc>
        <w:tc>
          <w:tcPr>
            <w:tcW w:w="785" w:type="dxa"/>
            <w:shd w:val="clear" w:color="auto" w:fill="E0E0E0"/>
            <w:vAlign w:val="center"/>
          </w:tcPr>
          <w:p w:rsidR="00000000" w:rsidRDefault="009326C9">
            <w:pPr>
              <w:jc w:val="center"/>
            </w:pPr>
            <w:r>
              <w:t>21</w:t>
            </w:r>
          </w:p>
        </w:tc>
        <w:tc>
          <w:tcPr>
            <w:tcW w:w="4805" w:type="dxa"/>
            <w:shd w:val="clear" w:color="auto" w:fill="E0E0E0"/>
            <w:vAlign w:val="center"/>
          </w:tcPr>
          <w:p w:rsidR="00000000" w:rsidRDefault="009326C9">
            <w:pPr>
              <w:jc w:val="left"/>
            </w:pPr>
          </w:p>
        </w:tc>
      </w:tr>
    </w:tbl>
    <w:p w:rsidR="00000000" w:rsidRDefault="009326C9"/>
    <w:p w:rsidR="00000000" w:rsidRDefault="009326C9">
      <w:pPr>
        <w:ind w:firstLineChars="100" w:firstLine="240"/>
        <w:rPr>
          <w:color w:val="0066FF"/>
          <w:sz w:val="24"/>
        </w:rPr>
      </w:pPr>
      <w:r>
        <w:rPr>
          <w:color w:val="000000"/>
          <w:sz w:val="24"/>
        </w:rPr>
        <w:t>第</w:t>
      </w:r>
      <w:r>
        <w:rPr>
          <w:color w:val="000000"/>
          <w:sz w:val="24"/>
        </w:rPr>
        <w:t>4</w:t>
      </w:r>
      <w:r>
        <w:rPr>
          <w:color w:val="000000"/>
          <w:sz w:val="24"/>
        </w:rPr>
        <w:t>题</w:t>
      </w:r>
      <w:r>
        <w:rPr>
          <w:color w:val="000000"/>
          <w:sz w:val="24"/>
        </w:rPr>
        <w:t xml:space="preserve">   </w:t>
      </w:r>
      <w:r>
        <w:rPr>
          <w:color w:val="000000"/>
          <w:sz w:val="24"/>
        </w:rPr>
        <w:t>你了解常州艺术高等职业学校吗？</w:t>
      </w:r>
      <w:r>
        <w:rPr>
          <w:color w:val="000000"/>
          <w:sz w:val="24"/>
        </w:rPr>
        <w:t xml:space="preserve">      </w:t>
      </w:r>
      <w:r>
        <w:rPr>
          <w:color w:val="0066FF"/>
          <w:sz w:val="24"/>
        </w:rPr>
        <w:t>[</w:t>
      </w:r>
      <w:r>
        <w:rPr>
          <w:color w:val="0066FF"/>
          <w:sz w:val="24"/>
        </w:rPr>
        <w:t>单选题</w:t>
      </w:r>
      <w:r>
        <w:rPr>
          <w:color w:val="0066FF"/>
          <w:sz w:val="24"/>
        </w:rPr>
        <w:t>]</w:t>
      </w:r>
    </w:p>
    <w:tbl>
      <w:tblPr>
        <w:tblpPr w:leftFromText="180" w:rightFromText="180" w:vertAnchor="text" w:horzAnchor="page" w:tblpX="1953" w:tblpY="189"/>
        <w:tblOverlap w:val="never"/>
        <w:tblW w:w="0" w:type="auto"/>
        <w:tblInd w:w="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firstRow="0" w:lastRow="0" w:firstColumn="0" w:lastColumn="0" w:noHBand="0" w:noVBand="0"/>
      </w:tblPr>
      <w:tblGrid>
        <w:gridCol w:w="2802"/>
        <w:gridCol w:w="737"/>
        <w:gridCol w:w="4696"/>
      </w:tblGrid>
      <w:tr w:rsidR="00000000">
        <w:trPr>
          <w:trHeight w:val="460"/>
        </w:trPr>
        <w:tc>
          <w:tcPr>
            <w:tcW w:w="2802" w:type="dxa"/>
            <w:shd w:val="clear" w:color="auto" w:fill="E0E0E0"/>
            <w:vAlign w:val="center"/>
          </w:tcPr>
          <w:p w:rsidR="00000000" w:rsidRDefault="009326C9">
            <w:pPr>
              <w:jc w:val="center"/>
            </w:pPr>
            <w:r>
              <w:t>选项</w:t>
            </w:r>
          </w:p>
        </w:tc>
        <w:tc>
          <w:tcPr>
            <w:tcW w:w="737" w:type="dxa"/>
            <w:shd w:val="clear" w:color="auto" w:fill="E0E0E0"/>
            <w:vAlign w:val="center"/>
          </w:tcPr>
          <w:p w:rsidR="00000000" w:rsidRDefault="009326C9">
            <w:pPr>
              <w:jc w:val="center"/>
            </w:pPr>
            <w:r>
              <w:t>小计</w:t>
            </w:r>
          </w:p>
        </w:tc>
        <w:tc>
          <w:tcPr>
            <w:tcW w:w="4696" w:type="dxa"/>
            <w:shd w:val="clear" w:color="auto" w:fill="E0E0E0"/>
            <w:vAlign w:val="center"/>
          </w:tcPr>
          <w:p w:rsidR="00000000" w:rsidRDefault="009326C9">
            <w:pPr>
              <w:jc w:val="center"/>
            </w:pPr>
            <w:r>
              <w:t>比例</w:t>
            </w:r>
          </w:p>
        </w:tc>
      </w:tr>
      <w:tr w:rsidR="00000000">
        <w:trPr>
          <w:trHeight w:val="460"/>
        </w:trPr>
        <w:tc>
          <w:tcPr>
            <w:tcW w:w="2802" w:type="dxa"/>
            <w:shd w:val="clear" w:color="auto" w:fill="FFFFFF"/>
            <w:vAlign w:val="center"/>
          </w:tcPr>
          <w:p w:rsidR="00000000" w:rsidRDefault="009326C9">
            <w:pPr>
              <w:jc w:val="left"/>
            </w:pPr>
            <w:r>
              <w:t>很了解</w:t>
            </w:r>
          </w:p>
        </w:tc>
        <w:tc>
          <w:tcPr>
            <w:tcW w:w="737" w:type="dxa"/>
            <w:shd w:val="clear" w:color="auto" w:fill="FFFFFF"/>
            <w:vAlign w:val="center"/>
          </w:tcPr>
          <w:p w:rsidR="00000000" w:rsidRDefault="009326C9">
            <w:pPr>
              <w:jc w:val="center"/>
            </w:pPr>
            <w:r>
              <w:t>12</w:t>
            </w:r>
          </w:p>
        </w:tc>
        <w:tc>
          <w:tcPr>
            <w:tcW w:w="4696" w:type="dxa"/>
            <w:shd w:val="clear" w:color="auto" w:fill="FFFFFF"/>
            <w:vAlign w:val="center"/>
          </w:tcPr>
          <w:p w:rsidR="00000000" w:rsidRDefault="00523A36">
            <w:pPr>
              <w:jc w:val="left"/>
            </w:pPr>
            <w:r>
              <w:rPr>
                <w:noProof/>
              </w:rPr>
              <w:drawing>
                <wp:inline distT="0" distB="0" distL="0" distR="0">
                  <wp:extent cx="771525" cy="114300"/>
                  <wp:effectExtent l="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1525" cy="114300"/>
                          </a:xfrm>
                          <a:prstGeom prst="rect">
                            <a:avLst/>
                          </a:prstGeom>
                          <a:noFill/>
                          <a:ln>
                            <a:noFill/>
                          </a:ln>
                        </pic:spPr>
                      </pic:pic>
                    </a:graphicData>
                  </a:graphic>
                </wp:inline>
              </w:drawing>
            </w:r>
            <w:r>
              <w:rPr>
                <w:noProof/>
              </w:rPr>
              <w:drawing>
                <wp:inline distT="0" distB="0" distL="0" distR="0">
                  <wp:extent cx="581025" cy="11430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1025" cy="114300"/>
                          </a:xfrm>
                          <a:prstGeom prst="rect">
                            <a:avLst/>
                          </a:prstGeom>
                          <a:noFill/>
                          <a:ln>
                            <a:noFill/>
                          </a:ln>
                        </pic:spPr>
                      </pic:pic>
                    </a:graphicData>
                  </a:graphic>
                </wp:inline>
              </w:drawing>
            </w:r>
            <w:r w:rsidR="009326C9">
              <w:t>57.14%</w:t>
            </w:r>
          </w:p>
        </w:tc>
      </w:tr>
      <w:tr w:rsidR="00000000">
        <w:trPr>
          <w:trHeight w:val="460"/>
        </w:trPr>
        <w:tc>
          <w:tcPr>
            <w:tcW w:w="2802" w:type="dxa"/>
            <w:shd w:val="clear" w:color="auto" w:fill="F9F9F9"/>
            <w:vAlign w:val="center"/>
          </w:tcPr>
          <w:p w:rsidR="00000000" w:rsidRDefault="009326C9">
            <w:pPr>
              <w:jc w:val="left"/>
            </w:pPr>
            <w:r>
              <w:t>一般了解</w:t>
            </w:r>
          </w:p>
        </w:tc>
        <w:tc>
          <w:tcPr>
            <w:tcW w:w="737" w:type="dxa"/>
            <w:shd w:val="clear" w:color="auto" w:fill="F9F9F9"/>
            <w:vAlign w:val="center"/>
          </w:tcPr>
          <w:p w:rsidR="00000000" w:rsidRDefault="009326C9">
            <w:pPr>
              <w:jc w:val="center"/>
            </w:pPr>
            <w:r>
              <w:t>9</w:t>
            </w:r>
          </w:p>
        </w:tc>
        <w:tc>
          <w:tcPr>
            <w:tcW w:w="4696" w:type="dxa"/>
            <w:shd w:val="clear" w:color="auto" w:fill="F9F9F9"/>
            <w:vAlign w:val="center"/>
          </w:tcPr>
          <w:p w:rsidR="00000000" w:rsidRDefault="00523A36">
            <w:pPr>
              <w:jc w:val="left"/>
            </w:pPr>
            <w:r>
              <w:rPr>
                <w:noProof/>
              </w:rPr>
              <w:drawing>
                <wp:inline distT="0" distB="0" distL="0" distR="0">
                  <wp:extent cx="571500" cy="1143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114300"/>
                          </a:xfrm>
                          <a:prstGeom prst="rect">
                            <a:avLst/>
                          </a:prstGeom>
                          <a:noFill/>
                          <a:ln>
                            <a:noFill/>
                          </a:ln>
                        </pic:spPr>
                      </pic:pic>
                    </a:graphicData>
                  </a:graphic>
                </wp:inline>
              </w:drawing>
            </w:r>
            <w:r>
              <w:rPr>
                <w:noProof/>
              </w:rPr>
              <w:drawing>
                <wp:inline distT="0" distB="0" distL="0" distR="0">
                  <wp:extent cx="781050" cy="114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1050" cy="114300"/>
                          </a:xfrm>
                          <a:prstGeom prst="rect">
                            <a:avLst/>
                          </a:prstGeom>
                          <a:noFill/>
                          <a:ln>
                            <a:noFill/>
                          </a:ln>
                        </pic:spPr>
                      </pic:pic>
                    </a:graphicData>
                  </a:graphic>
                </wp:inline>
              </w:drawing>
            </w:r>
            <w:r w:rsidR="009326C9">
              <w:t>42.86%</w:t>
            </w:r>
          </w:p>
        </w:tc>
      </w:tr>
      <w:tr w:rsidR="00000000">
        <w:trPr>
          <w:trHeight w:val="460"/>
        </w:trPr>
        <w:tc>
          <w:tcPr>
            <w:tcW w:w="2802" w:type="dxa"/>
            <w:shd w:val="clear" w:color="auto" w:fill="FFFFFF"/>
            <w:vAlign w:val="center"/>
          </w:tcPr>
          <w:p w:rsidR="00000000" w:rsidRDefault="009326C9">
            <w:pPr>
              <w:jc w:val="left"/>
            </w:pPr>
            <w:r>
              <w:t>不了解</w:t>
            </w:r>
          </w:p>
        </w:tc>
        <w:tc>
          <w:tcPr>
            <w:tcW w:w="737" w:type="dxa"/>
            <w:shd w:val="clear" w:color="auto" w:fill="FFFFFF"/>
            <w:vAlign w:val="center"/>
          </w:tcPr>
          <w:p w:rsidR="00000000" w:rsidRDefault="009326C9">
            <w:pPr>
              <w:jc w:val="center"/>
            </w:pPr>
            <w:r>
              <w:t>0</w:t>
            </w:r>
          </w:p>
        </w:tc>
        <w:tc>
          <w:tcPr>
            <w:tcW w:w="4696" w:type="dxa"/>
            <w:shd w:val="clear" w:color="auto" w:fill="FFFFFF"/>
            <w:vAlign w:val="center"/>
          </w:tcPr>
          <w:p w:rsidR="00000000" w:rsidRDefault="00523A36">
            <w:pPr>
              <w:jc w:val="left"/>
            </w:pPr>
            <w:r>
              <w:rPr>
                <w:noProof/>
              </w:rPr>
              <w:drawing>
                <wp:inline distT="0" distB="0" distL="0" distR="0">
                  <wp:extent cx="1352550" cy="1143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52550" cy="114300"/>
                          </a:xfrm>
                          <a:prstGeom prst="rect">
                            <a:avLst/>
                          </a:prstGeom>
                          <a:noFill/>
                          <a:ln>
                            <a:noFill/>
                          </a:ln>
                        </pic:spPr>
                      </pic:pic>
                    </a:graphicData>
                  </a:graphic>
                </wp:inline>
              </w:drawing>
            </w:r>
            <w:r w:rsidR="009326C9">
              <w:t>0%</w:t>
            </w:r>
          </w:p>
        </w:tc>
      </w:tr>
      <w:tr w:rsidR="00000000">
        <w:trPr>
          <w:trHeight w:val="469"/>
        </w:trPr>
        <w:tc>
          <w:tcPr>
            <w:tcW w:w="2802" w:type="dxa"/>
            <w:shd w:val="clear" w:color="auto" w:fill="E0E0E0"/>
            <w:vAlign w:val="center"/>
          </w:tcPr>
          <w:p w:rsidR="00000000" w:rsidRDefault="009326C9">
            <w:pPr>
              <w:jc w:val="left"/>
            </w:pPr>
            <w:r>
              <w:t>本题有效填写人次</w:t>
            </w:r>
          </w:p>
        </w:tc>
        <w:tc>
          <w:tcPr>
            <w:tcW w:w="737" w:type="dxa"/>
            <w:shd w:val="clear" w:color="auto" w:fill="E0E0E0"/>
            <w:vAlign w:val="center"/>
          </w:tcPr>
          <w:p w:rsidR="00000000" w:rsidRDefault="009326C9">
            <w:pPr>
              <w:jc w:val="center"/>
            </w:pPr>
            <w:r>
              <w:t>21</w:t>
            </w:r>
          </w:p>
        </w:tc>
        <w:tc>
          <w:tcPr>
            <w:tcW w:w="4696" w:type="dxa"/>
            <w:shd w:val="clear" w:color="auto" w:fill="E0E0E0"/>
            <w:vAlign w:val="center"/>
          </w:tcPr>
          <w:p w:rsidR="00000000" w:rsidRDefault="009326C9">
            <w:pPr>
              <w:jc w:val="left"/>
            </w:pPr>
          </w:p>
        </w:tc>
      </w:tr>
    </w:tbl>
    <w:p w:rsidR="00000000" w:rsidRDefault="009326C9">
      <w:pPr>
        <w:rPr>
          <w:color w:val="0066FF"/>
          <w:sz w:val="24"/>
        </w:rPr>
      </w:pPr>
      <w:r>
        <w:rPr>
          <w:color w:val="000000"/>
          <w:sz w:val="24"/>
        </w:rPr>
        <w:t>第</w:t>
      </w:r>
      <w:r>
        <w:rPr>
          <w:color w:val="000000"/>
          <w:sz w:val="24"/>
        </w:rPr>
        <w:t>5</w:t>
      </w:r>
      <w:r>
        <w:rPr>
          <w:color w:val="000000"/>
          <w:sz w:val="24"/>
        </w:rPr>
        <w:t>题</w:t>
      </w:r>
      <w:r>
        <w:rPr>
          <w:color w:val="000000"/>
          <w:sz w:val="24"/>
        </w:rPr>
        <w:t xml:space="preserve">   </w:t>
      </w:r>
      <w:r>
        <w:rPr>
          <w:color w:val="000000"/>
          <w:sz w:val="24"/>
        </w:rPr>
        <w:t>你觉得高职表演专业学生有哪些优势？</w:t>
      </w:r>
      <w:r>
        <w:rPr>
          <w:color w:val="000000"/>
          <w:sz w:val="24"/>
        </w:rPr>
        <w:t xml:space="preserve">      </w:t>
      </w:r>
      <w:r>
        <w:rPr>
          <w:color w:val="0066FF"/>
          <w:sz w:val="24"/>
        </w:rPr>
        <w:t>[</w:t>
      </w:r>
      <w:r>
        <w:rPr>
          <w:color w:val="0066FF"/>
          <w:sz w:val="24"/>
        </w:rPr>
        <w:t>多选题</w:t>
      </w:r>
      <w:r>
        <w:rPr>
          <w:color w:val="0066FF"/>
          <w:sz w:val="24"/>
        </w:rPr>
        <w:t>]</w:t>
      </w:r>
    </w:p>
    <w:tbl>
      <w:tblPr>
        <w:tblpPr w:leftFromText="180" w:rightFromText="180" w:vertAnchor="text" w:horzAnchor="page" w:tblpX="2011" w:tblpY="287"/>
        <w:tblOverlap w:val="never"/>
        <w:tblW w:w="0" w:type="auto"/>
        <w:tblInd w:w="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firstRow="0" w:lastRow="0" w:firstColumn="0" w:lastColumn="0" w:noHBand="0" w:noVBand="0"/>
      </w:tblPr>
      <w:tblGrid>
        <w:gridCol w:w="2055"/>
        <w:gridCol w:w="1167"/>
        <w:gridCol w:w="4953"/>
      </w:tblGrid>
      <w:tr w:rsidR="00000000">
        <w:trPr>
          <w:trHeight w:val="282"/>
        </w:trPr>
        <w:tc>
          <w:tcPr>
            <w:tcW w:w="2055" w:type="dxa"/>
            <w:shd w:val="clear" w:color="auto" w:fill="E0E0E0"/>
            <w:vAlign w:val="center"/>
          </w:tcPr>
          <w:p w:rsidR="00000000" w:rsidRDefault="009326C9">
            <w:pPr>
              <w:jc w:val="center"/>
            </w:pPr>
            <w:r>
              <w:t>选项</w:t>
            </w:r>
          </w:p>
        </w:tc>
        <w:tc>
          <w:tcPr>
            <w:tcW w:w="1167" w:type="dxa"/>
            <w:shd w:val="clear" w:color="auto" w:fill="E0E0E0"/>
            <w:vAlign w:val="center"/>
          </w:tcPr>
          <w:p w:rsidR="00000000" w:rsidRDefault="009326C9">
            <w:pPr>
              <w:jc w:val="center"/>
            </w:pPr>
            <w:r>
              <w:t>小计</w:t>
            </w:r>
          </w:p>
        </w:tc>
        <w:tc>
          <w:tcPr>
            <w:tcW w:w="4953" w:type="dxa"/>
            <w:shd w:val="clear" w:color="auto" w:fill="E0E0E0"/>
            <w:vAlign w:val="center"/>
          </w:tcPr>
          <w:p w:rsidR="00000000" w:rsidRDefault="009326C9">
            <w:pPr>
              <w:jc w:val="center"/>
            </w:pPr>
            <w:r>
              <w:t>比例</w:t>
            </w:r>
          </w:p>
        </w:tc>
      </w:tr>
      <w:tr w:rsidR="00000000">
        <w:trPr>
          <w:trHeight w:val="282"/>
        </w:trPr>
        <w:tc>
          <w:tcPr>
            <w:tcW w:w="2055" w:type="dxa"/>
            <w:shd w:val="clear" w:color="auto" w:fill="FFFFFF"/>
            <w:vAlign w:val="center"/>
          </w:tcPr>
          <w:p w:rsidR="00000000" w:rsidRDefault="009326C9">
            <w:pPr>
              <w:jc w:val="left"/>
            </w:pPr>
            <w:r>
              <w:t>可塑性强</w:t>
            </w:r>
          </w:p>
        </w:tc>
        <w:tc>
          <w:tcPr>
            <w:tcW w:w="1167" w:type="dxa"/>
            <w:shd w:val="clear" w:color="auto" w:fill="FFFFFF"/>
            <w:vAlign w:val="center"/>
          </w:tcPr>
          <w:p w:rsidR="00000000" w:rsidRDefault="009326C9">
            <w:pPr>
              <w:jc w:val="center"/>
            </w:pPr>
            <w:r>
              <w:t>13</w:t>
            </w:r>
          </w:p>
        </w:tc>
        <w:tc>
          <w:tcPr>
            <w:tcW w:w="4953" w:type="dxa"/>
            <w:shd w:val="clear" w:color="auto" w:fill="FFFFFF"/>
            <w:vAlign w:val="center"/>
          </w:tcPr>
          <w:p w:rsidR="00000000" w:rsidRDefault="00523A36">
            <w:pPr>
              <w:jc w:val="left"/>
            </w:pPr>
            <w:r>
              <w:rPr>
                <w:noProof/>
              </w:rPr>
              <w:drawing>
                <wp:inline distT="0" distB="0" distL="0" distR="0">
                  <wp:extent cx="828675" cy="114300"/>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8675" cy="114300"/>
                          </a:xfrm>
                          <a:prstGeom prst="rect">
                            <a:avLst/>
                          </a:prstGeom>
                          <a:noFill/>
                          <a:ln>
                            <a:noFill/>
                          </a:ln>
                        </pic:spPr>
                      </pic:pic>
                    </a:graphicData>
                  </a:graphic>
                </wp:inline>
              </w:drawing>
            </w:r>
            <w:r>
              <w:rPr>
                <w:noProof/>
              </w:rPr>
              <w:drawing>
                <wp:inline distT="0" distB="0" distL="0" distR="0">
                  <wp:extent cx="523875" cy="11430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875" cy="114300"/>
                          </a:xfrm>
                          <a:prstGeom prst="rect">
                            <a:avLst/>
                          </a:prstGeom>
                          <a:noFill/>
                          <a:ln>
                            <a:noFill/>
                          </a:ln>
                        </pic:spPr>
                      </pic:pic>
                    </a:graphicData>
                  </a:graphic>
                </wp:inline>
              </w:drawing>
            </w:r>
            <w:r w:rsidR="009326C9">
              <w:t>61.9%</w:t>
            </w:r>
          </w:p>
        </w:tc>
      </w:tr>
      <w:tr w:rsidR="00000000">
        <w:trPr>
          <w:trHeight w:val="282"/>
        </w:trPr>
        <w:tc>
          <w:tcPr>
            <w:tcW w:w="2055" w:type="dxa"/>
            <w:shd w:val="clear" w:color="auto" w:fill="F9F9F9"/>
            <w:vAlign w:val="center"/>
          </w:tcPr>
          <w:p w:rsidR="00000000" w:rsidRDefault="009326C9">
            <w:pPr>
              <w:jc w:val="left"/>
            </w:pPr>
            <w:r>
              <w:t>专业基础扎实</w:t>
            </w:r>
          </w:p>
        </w:tc>
        <w:tc>
          <w:tcPr>
            <w:tcW w:w="1167" w:type="dxa"/>
            <w:shd w:val="clear" w:color="auto" w:fill="F9F9F9"/>
            <w:vAlign w:val="center"/>
          </w:tcPr>
          <w:p w:rsidR="00000000" w:rsidRDefault="009326C9">
            <w:pPr>
              <w:jc w:val="center"/>
            </w:pPr>
            <w:r>
              <w:t>8</w:t>
            </w:r>
          </w:p>
        </w:tc>
        <w:tc>
          <w:tcPr>
            <w:tcW w:w="4953" w:type="dxa"/>
            <w:shd w:val="clear" w:color="auto" w:fill="F9F9F9"/>
            <w:vAlign w:val="center"/>
          </w:tcPr>
          <w:p w:rsidR="00000000" w:rsidRDefault="00523A36">
            <w:pPr>
              <w:jc w:val="left"/>
            </w:pPr>
            <w:r>
              <w:rPr>
                <w:noProof/>
              </w:rPr>
              <w:drawing>
                <wp:inline distT="0" distB="0" distL="0" distR="0">
                  <wp:extent cx="514350" cy="1143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114300"/>
                          </a:xfrm>
                          <a:prstGeom prst="rect">
                            <a:avLst/>
                          </a:prstGeom>
                          <a:noFill/>
                          <a:ln>
                            <a:noFill/>
                          </a:ln>
                        </pic:spPr>
                      </pic:pic>
                    </a:graphicData>
                  </a:graphic>
                </wp:inline>
              </w:drawing>
            </w:r>
            <w:r>
              <w:rPr>
                <w:noProof/>
              </w:rPr>
              <w:drawing>
                <wp:inline distT="0" distB="0" distL="0" distR="0">
                  <wp:extent cx="838200" cy="1143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114300"/>
                          </a:xfrm>
                          <a:prstGeom prst="rect">
                            <a:avLst/>
                          </a:prstGeom>
                          <a:noFill/>
                          <a:ln>
                            <a:noFill/>
                          </a:ln>
                        </pic:spPr>
                      </pic:pic>
                    </a:graphicData>
                  </a:graphic>
                </wp:inline>
              </w:drawing>
            </w:r>
            <w:r w:rsidR="009326C9">
              <w:t>38.1%</w:t>
            </w:r>
          </w:p>
        </w:tc>
      </w:tr>
      <w:tr w:rsidR="00000000">
        <w:trPr>
          <w:trHeight w:val="399"/>
        </w:trPr>
        <w:tc>
          <w:tcPr>
            <w:tcW w:w="2055" w:type="dxa"/>
            <w:shd w:val="clear" w:color="auto" w:fill="FFFFFF"/>
            <w:vAlign w:val="center"/>
          </w:tcPr>
          <w:p w:rsidR="00000000" w:rsidRDefault="009326C9">
            <w:pPr>
              <w:jc w:val="left"/>
            </w:pPr>
            <w:r>
              <w:t>薪资高于其他专业</w:t>
            </w:r>
          </w:p>
        </w:tc>
        <w:tc>
          <w:tcPr>
            <w:tcW w:w="1167" w:type="dxa"/>
            <w:shd w:val="clear" w:color="auto" w:fill="FFFFFF"/>
            <w:vAlign w:val="center"/>
          </w:tcPr>
          <w:p w:rsidR="00000000" w:rsidRDefault="009326C9">
            <w:pPr>
              <w:jc w:val="center"/>
            </w:pPr>
            <w:r>
              <w:t>2</w:t>
            </w:r>
          </w:p>
        </w:tc>
        <w:tc>
          <w:tcPr>
            <w:tcW w:w="4953" w:type="dxa"/>
            <w:shd w:val="clear" w:color="auto" w:fill="FFFFFF"/>
            <w:vAlign w:val="center"/>
          </w:tcPr>
          <w:p w:rsidR="00000000" w:rsidRDefault="00523A36">
            <w:pPr>
              <w:jc w:val="left"/>
            </w:pPr>
            <w:r>
              <w:rPr>
                <w:noProof/>
              </w:rPr>
              <w:drawing>
                <wp:inline distT="0" distB="0" distL="0" distR="0">
                  <wp:extent cx="123825" cy="11430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Pr>
                <w:noProof/>
              </w:rPr>
              <w:drawing>
                <wp:inline distT="0" distB="0" distL="0" distR="0">
                  <wp:extent cx="1228725" cy="114300"/>
                  <wp:effectExtent l="0" t="0" r="9525"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8725" cy="114300"/>
                          </a:xfrm>
                          <a:prstGeom prst="rect">
                            <a:avLst/>
                          </a:prstGeom>
                          <a:noFill/>
                          <a:ln>
                            <a:noFill/>
                          </a:ln>
                        </pic:spPr>
                      </pic:pic>
                    </a:graphicData>
                  </a:graphic>
                </wp:inline>
              </w:drawing>
            </w:r>
            <w:r w:rsidR="009326C9">
              <w:t>9.52%</w:t>
            </w:r>
          </w:p>
        </w:tc>
      </w:tr>
      <w:tr w:rsidR="00000000">
        <w:trPr>
          <w:trHeight w:val="282"/>
        </w:trPr>
        <w:tc>
          <w:tcPr>
            <w:tcW w:w="2055" w:type="dxa"/>
            <w:shd w:val="clear" w:color="auto" w:fill="F9F9F9"/>
            <w:vAlign w:val="center"/>
          </w:tcPr>
          <w:p w:rsidR="00000000" w:rsidRDefault="009326C9">
            <w:pPr>
              <w:jc w:val="left"/>
            </w:pPr>
            <w:r>
              <w:t>学习能力强</w:t>
            </w:r>
          </w:p>
        </w:tc>
        <w:tc>
          <w:tcPr>
            <w:tcW w:w="1167" w:type="dxa"/>
            <w:shd w:val="clear" w:color="auto" w:fill="F9F9F9"/>
            <w:vAlign w:val="center"/>
          </w:tcPr>
          <w:p w:rsidR="00000000" w:rsidRDefault="009326C9">
            <w:pPr>
              <w:jc w:val="center"/>
            </w:pPr>
            <w:r>
              <w:t>5</w:t>
            </w:r>
          </w:p>
        </w:tc>
        <w:tc>
          <w:tcPr>
            <w:tcW w:w="4953" w:type="dxa"/>
            <w:shd w:val="clear" w:color="auto" w:fill="F9F9F9"/>
            <w:vAlign w:val="center"/>
          </w:tcPr>
          <w:p w:rsidR="00000000" w:rsidRDefault="00523A36">
            <w:pPr>
              <w:jc w:val="left"/>
            </w:pPr>
            <w:r>
              <w:rPr>
                <w:noProof/>
              </w:rPr>
              <w:drawing>
                <wp:inline distT="0" distB="0" distL="0" distR="0">
                  <wp:extent cx="314325" cy="11430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114300"/>
                          </a:xfrm>
                          <a:prstGeom prst="rect">
                            <a:avLst/>
                          </a:prstGeom>
                          <a:noFill/>
                          <a:ln>
                            <a:noFill/>
                          </a:ln>
                        </pic:spPr>
                      </pic:pic>
                    </a:graphicData>
                  </a:graphic>
                </wp:inline>
              </w:drawing>
            </w:r>
            <w:r>
              <w:rPr>
                <w:noProof/>
              </w:rPr>
              <w:drawing>
                <wp:inline distT="0" distB="0" distL="0" distR="0">
                  <wp:extent cx="1038225" cy="11430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14300"/>
                          </a:xfrm>
                          <a:prstGeom prst="rect">
                            <a:avLst/>
                          </a:prstGeom>
                          <a:noFill/>
                          <a:ln>
                            <a:noFill/>
                          </a:ln>
                        </pic:spPr>
                      </pic:pic>
                    </a:graphicData>
                  </a:graphic>
                </wp:inline>
              </w:drawing>
            </w:r>
            <w:r w:rsidR="009326C9">
              <w:t>23.81%</w:t>
            </w:r>
          </w:p>
        </w:tc>
      </w:tr>
      <w:tr w:rsidR="00000000">
        <w:trPr>
          <w:trHeight w:val="282"/>
        </w:trPr>
        <w:tc>
          <w:tcPr>
            <w:tcW w:w="2055" w:type="dxa"/>
            <w:shd w:val="clear" w:color="auto" w:fill="FFFFFF"/>
            <w:vAlign w:val="center"/>
          </w:tcPr>
          <w:p w:rsidR="00000000" w:rsidRDefault="009326C9">
            <w:pPr>
              <w:jc w:val="left"/>
            </w:pPr>
            <w:r>
              <w:t>能吃苦</w:t>
            </w:r>
          </w:p>
        </w:tc>
        <w:tc>
          <w:tcPr>
            <w:tcW w:w="1167" w:type="dxa"/>
            <w:shd w:val="clear" w:color="auto" w:fill="FFFFFF"/>
            <w:vAlign w:val="center"/>
          </w:tcPr>
          <w:p w:rsidR="00000000" w:rsidRDefault="009326C9">
            <w:pPr>
              <w:jc w:val="center"/>
            </w:pPr>
            <w:r>
              <w:t>3</w:t>
            </w:r>
          </w:p>
        </w:tc>
        <w:tc>
          <w:tcPr>
            <w:tcW w:w="4953" w:type="dxa"/>
            <w:shd w:val="clear" w:color="auto" w:fill="FFFFFF"/>
            <w:vAlign w:val="center"/>
          </w:tcPr>
          <w:p w:rsidR="00000000" w:rsidRDefault="00523A36">
            <w:pPr>
              <w:jc w:val="left"/>
            </w:pPr>
            <w:r>
              <w:rPr>
                <w:noProof/>
              </w:rPr>
              <w:drawing>
                <wp:inline distT="0" distB="0" distL="0" distR="0">
                  <wp:extent cx="190500" cy="1143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Pr>
                <w:noProof/>
              </w:rPr>
              <w:drawing>
                <wp:inline distT="0" distB="0" distL="0" distR="0">
                  <wp:extent cx="1162050" cy="1143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0" cy="114300"/>
                          </a:xfrm>
                          <a:prstGeom prst="rect">
                            <a:avLst/>
                          </a:prstGeom>
                          <a:noFill/>
                          <a:ln>
                            <a:noFill/>
                          </a:ln>
                        </pic:spPr>
                      </pic:pic>
                    </a:graphicData>
                  </a:graphic>
                </wp:inline>
              </w:drawing>
            </w:r>
            <w:r w:rsidR="009326C9">
              <w:t>14.29%</w:t>
            </w:r>
          </w:p>
        </w:tc>
      </w:tr>
      <w:tr w:rsidR="00000000">
        <w:trPr>
          <w:trHeight w:val="282"/>
        </w:trPr>
        <w:tc>
          <w:tcPr>
            <w:tcW w:w="2055" w:type="dxa"/>
            <w:shd w:val="clear" w:color="auto" w:fill="F9F9F9"/>
            <w:vAlign w:val="center"/>
          </w:tcPr>
          <w:p w:rsidR="00000000" w:rsidRDefault="009326C9">
            <w:pPr>
              <w:jc w:val="left"/>
            </w:pPr>
            <w:r>
              <w:t>愿意表现</w:t>
            </w:r>
          </w:p>
        </w:tc>
        <w:tc>
          <w:tcPr>
            <w:tcW w:w="1167" w:type="dxa"/>
            <w:shd w:val="clear" w:color="auto" w:fill="F9F9F9"/>
            <w:vAlign w:val="center"/>
          </w:tcPr>
          <w:p w:rsidR="00000000" w:rsidRDefault="009326C9">
            <w:pPr>
              <w:jc w:val="center"/>
            </w:pPr>
            <w:r>
              <w:t>1</w:t>
            </w:r>
            <w:r>
              <w:t>4</w:t>
            </w:r>
          </w:p>
        </w:tc>
        <w:tc>
          <w:tcPr>
            <w:tcW w:w="4953" w:type="dxa"/>
            <w:shd w:val="clear" w:color="auto" w:fill="F9F9F9"/>
            <w:vAlign w:val="center"/>
          </w:tcPr>
          <w:p w:rsidR="00000000" w:rsidRDefault="00523A36">
            <w:pPr>
              <w:jc w:val="left"/>
            </w:pPr>
            <w:r>
              <w:rPr>
                <w:noProof/>
              </w:rPr>
              <w:drawing>
                <wp:inline distT="0" distB="0" distL="0" distR="0">
                  <wp:extent cx="895350" cy="1143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95350" cy="114300"/>
                          </a:xfrm>
                          <a:prstGeom prst="rect">
                            <a:avLst/>
                          </a:prstGeom>
                          <a:noFill/>
                          <a:ln>
                            <a:noFill/>
                          </a:ln>
                        </pic:spPr>
                      </pic:pic>
                    </a:graphicData>
                  </a:graphic>
                </wp:inline>
              </w:drawing>
            </w:r>
            <w:r>
              <w:rPr>
                <w:noProof/>
              </w:rPr>
              <w:drawing>
                <wp:inline distT="0" distB="0" distL="0" distR="0">
                  <wp:extent cx="457200" cy="1143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114300"/>
                          </a:xfrm>
                          <a:prstGeom prst="rect">
                            <a:avLst/>
                          </a:prstGeom>
                          <a:noFill/>
                          <a:ln>
                            <a:noFill/>
                          </a:ln>
                        </pic:spPr>
                      </pic:pic>
                    </a:graphicData>
                  </a:graphic>
                </wp:inline>
              </w:drawing>
            </w:r>
            <w:r w:rsidR="009326C9">
              <w:t>66.67%</w:t>
            </w:r>
          </w:p>
        </w:tc>
      </w:tr>
      <w:tr w:rsidR="00000000">
        <w:trPr>
          <w:trHeight w:val="282"/>
        </w:trPr>
        <w:tc>
          <w:tcPr>
            <w:tcW w:w="2055" w:type="dxa"/>
            <w:shd w:val="clear" w:color="auto" w:fill="FFFFFF"/>
            <w:vAlign w:val="center"/>
          </w:tcPr>
          <w:p w:rsidR="00000000" w:rsidRDefault="009326C9">
            <w:pPr>
              <w:jc w:val="left"/>
            </w:pPr>
            <w:r>
              <w:t>喜欢尝试新事物</w:t>
            </w:r>
          </w:p>
        </w:tc>
        <w:tc>
          <w:tcPr>
            <w:tcW w:w="1167" w:type="dxa"/>
            <w:shd w:val="clear" w:color="auto" w:fill="FFFFFF"/>
            <w:vAlign w:val="center"/>
          </w:tcPr>
          <w:p w:rsidR="00000000" w:rsidRDefault="009326C9">
            <w:pPr>
              <w:jc w:val="center"/>
            </w:pPr>
            <w:r>
              <w:t>17</w:t>
            </w:r>
          </w:p>
        </w:tc>
        <w:tc>
          <w:tcPr>
            <w:tcW w:w="4953" w:type="dxa"/>
            <w:shd w:val="clear" w:color="auto" w:fill="FFFFFF"/>
            <w:vAlign w:val="center"/>
          </w:tcPr>
          <w:p w:rsidR="00000000" w:rsidRDefault="00523A36">
            <w:pPr>
              <w:jc w:val="left"/>
            </w:pPr>
            <w:r>
              <w:rPr>
                <w:noProof/>
              </w:rPr>
              <w:drawing>
                <wp:inline distT="0" distB="0" distL="0" distR="0">
                  <wp:extent cx="1085850" cy="1143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85850" cy="114300"/>
                          </a:xfrm>
                          <a:prstGeom prst="rect">
                            <a:avLst/>
                          </a:prstGeom>
                          <a:noFill/>
                          <a:ln>
                            <a:noFill/>
                          </a:ln>
                        </pic:spPr>
                      </pic:pic>
                    </a:graphicData>
                  </a:graphic>
                </wp:inline>
              </w:drawing>
            </w:r>
            <w:r>
              <w:rPr>
                <w:noProof/>
              </w:rPr>
              <w:drawing>
                <wp:inline distT="0" distB="0" distL="0" distR="0">
                  <wp:extent cx="266700" cy="1143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6700" cy="114300"/>
                          </a:xfrm>
                          <a:prstGeom prst="rect">
                            <a:avLst/>
                          </a:prstGeom>
                          <a:noFill/>
                          <a:ln>
                            <a:noFill/>
                          </a:ln>
                        </pic:spPr>
                      </pic:pic>
                    </a:graphicData>
                  </a:graphic>
                </wp:inline>
              </w:drawing>
            </w:r>
            <w:r w:rsidR="009326C9">
              <w:t>80.95%</w:t>
            </w:r>
          </w:p>
        </w:tc>
      </w:tr>
      <w:tr w:rsidR="00000000">
        <w:trPr>
          <w:trHeight w:val="406"/>
        </w:trPr>
        <w:tc>
          <w:tcPr>
            <w:tcW w:w="2055" w:type="dxa"/>
            <w:shd w:val="clear" w:color="auto" w:fill="E0E0E0"/>
            <w:vAlign w:val="center"/>
          </w:tcPr>
          <w:p w:rsidR="00000000" w:rsidRDefault="009326C9">
            <w:pPr>
              <w:jc w:val="left"/>
            </w:pPr>
            <w:r>
              <w:t>本题有效填写人次</w:t>
            </w:r>
          </w:p>
        </w:tc>
        <w:tc>
          <w:tcPr>
            <w:tcW w:w="1167" w:type="dxa"/>
            <w:shd w:val="clear" w:color="auto" w:fill="E0E0E0"/>
            <w:vAlign w:val="center"/>
          </w:tcPr>
          <w:p w:rsidR="00000000" w:rsidRDefault="009326C9">
            <w:pPr>
              <w:jc w:val="center"/>
            </w:pPr>
            <w:r>
              <w:t>21</w:t>
            </w:r>
          </w:p>
        </w:tc>
        <w:tc>
          <w:tcPr>
            <w:tcW w:w="4953" w:type="dxa"/>
            <w:shd w:val="clear" w:color="auto" w:fill="E0E0E0"/>
            <w:vAlign w:val="center"/>
          </w:tcPr>
          <w:p w:rsidR="00000000" w:rsidRDefault="009326C9">
            <w:pPr>
              <w:jc w:val="left"/>
            </w:pPr>
          </w:p>
        </w:tc>
      </w:tr>
    </w:tbl>
    <w:p w:rsidR="00000000" w:rsidRDefault="009326C9">
      <w:r>
        <w:rPr>
          <w:color w:val="000000"/>
          <w:sz w:val="24"/>
        </w:rPr>
        <w:t>第</w:t>
      </w:r>
      <w:r>
        <w:rPr>
          <w:color w:val="000000"/>
          <w:sz w:val="24"/>
        </w:rPr>
        <w:t>6</w:t>
      </w:r>
      <w:r>
        <w:rPr>
          <w:color w:val="000000"/>
          <w:sz w:val="24"/>
        </w:rPr>
        <w:t>题</w:t>
      </w:r>
      <w:r>
        <w:rPr>
          <w:color w:val="000000"/>
          <w:sz w:val="24"/>
        </w:rPr>
        <w:t xml:space="preserve">   </w:t>
      </w:r>
      <w:r>
        <w:rPr>
          <w:color w:val="000000"/>
          <w:sz w:val="24"/>
        </w:rPr>
        <w:t>您会考虑来我校招聘学生吗</w:t>
      </w:r>
      <w:r>
        <w:rPr>
          <w:color w:val="000000"/>
          <w:sz w:val="24"/>
        </w:rPr>
        <w:t xml:space="preserve">?      </w:t>
      </w:r>
      <w:r>
        <w:rPr>
          <w:color w:val="0066FF"/>
          <w:sz w:val="24"/>
        </w:rPr>
        <w:t>[</w:t>
      </w:r>
      <w:r>
        <w:rPr>
          <w:color w:val="0066FF"/>
          <w:sz w:val="24"/>
        </w:rPr>
        <w:t>单选题</w:t>
      </w:r>
      <w:r>
        <w:rPr>
          <w:color w:val="0066FF"/>
          <w:sz w:val="24"/>
        </w:rPr>
        <w:t>]</w:t>
      </w:r>
    </w:p>
    <w:p w:rsidR="00000000" w:rsidRDefault="009326C9"/>
    <w:tbl>
      <w:tblPr>
        <w:tblpPr w:leftFromText="180" w:rightFromText="180" w:vertAnchor="text" w:horzAnchor="page" w:tblpX="1938" w:tblpY="209"/>
        <w:tblOverlap w:val="never"/>
        <w:tblW w:w="0" w:type="auto"/>
        <w:tblInd w:w="0" w:type="dxa"/>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Look w:val="0000" w:firstRow="0" w:lastRow="0" w:firstColumn="0" w:lastColumn="0" w:noHBand="0" w:noVBand="0"/>
      </w:tblPr>
      <w:tblGrid>
        <w:gridCol w:w="2496"/>
        <w:gridCol w:w="646"/>
        <w:gridCol w:w="5093"/>
      </w:tblGrid>
      <w:tr w:rsidR="00000000">
        <w:trPr>
          <w:trHeight w:val="490"/>
        </w:trPr>
        <w:tc>
          <w:tcPr>
            <w:tcW w:w="2496" w:type="dxa"/>
            <w:shd w:val="clear" w:color="auto" w:fill="E0E0E0"/>
            <w:vAlign w:val="center"/>
          </w:tcPr>
          <w:p w:rsidR="00000000" w:rsidRDefault="009326C9">
            <w:pPr>
              <w:jc w:val="center"/>
            </w:pPr>
            <w:r>
              <w:t>选项</w:t>
            </w:r>
          </w:p>
        </w:tc>
        <w:tc>
          <w:tcPr>
            <w:tcW w:w="646" w:type="dxa"/>
            <w:shd w:val="clear" w:color="auto" w:fill="E0E0E0"/>
            <w:vAlign w:val="center"/>
          </w:tcPr>
          <w:p w:rsidR="00000000" w:rsidRDefault="009326C9">
            <w:pPr>
              <w:jc w:val="center"/>
            </w:pPr>
            <w:r>
              <w:t>小计</w:t>
            </w:r>
          </w:p>
        </w:tc>
        <w:tc>
          <w:tcPr>
            <w:tcW w:w="5093" w:type="dxa"/>
            <w:shd w:val="clear" w:color="auto" w:fill="E0E0E0"/>
            <w:vAlign w:val="center"/>
          </w:tcPr>
          <w:p w:rsidR="00000000" w:rsidRDefault="009326C9">
            <w:pPr>
              <w:jc w:val="center"/>
            </w:pPr>
            <w:r>
              <w:t>比例</w:t>
            </w:r>
          </w:p>
        </w:tc>
      </w:tr>
      <w:tr w:rsidR="00000000">
        <w:trPr>
          <w:trHeight w:val="490"/>
        </w:trPr>
        <w:tc>
          <w:tcPr>
            <w:tcW w:w="2496" w:type="dxa"/>
            <w:shd w:val="clear" w:color="auto" w:fill="FFFFFF"/>
            <w:vAlign w:val="center"/>
          </w:tcPr>
          <w:p w:rsidR="00000000" w:rsidRDefault="009326C9">
            <w:pPr>
              <w:jc w:val="left"/>
            </w:pPr>
            <w:r>
              <w:lastRenderedPageBreak/>
              <w:t>可能会</w:t>
            </w:r>
          </w:p>
        </w:tc>
        <w:tc>
          <w:tcPr>
            <w:tcW w:w="646" w:type="dxa"/>
            <w:shd w:val="clear" w:color="auto" w:fill="FFFFFF"/>
            <w:vAlign w:val="center"/>
          </w:tcPr>
          <w:p w:rsidR="00000000" w:rsidRDefault="009326C9">
            <w:pPr>
              <w:jc w:val="center"/>
            </w:pPr>
            <w:r>
              <w:t>20</w:t>
            </w:r>
          </w:p>
        </w:tc>
        <w:tc>
          <w:tcPr>
            <w:tcW w:w="5093" w:type="dxa"/>
            <w:shd w:val="clear" w:color="auto" w:fill="FFFFFF"/>
            <w:vAlign w:val="center"/>
          </w:tcPr>
          <w:p w:rsidR="00000000" w:rsidRDefault="00523A36">
            <w:pPr>
              <w:jc w:val="left"/>
            </w:pPr>
            <w:r>
              <w:rPr>
                <w:noProof/>
              </w:rPr>
              <w:drawing>
                <wp:inline distT="0" distB="0" distL="0" distR="0">
                  <wp:extent cx="1285875" cy="114300"/>
                  <wp:effectExtent l="0" t="0" r="9525"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85875" cy="114300"/>
                          </a:xfrm>
                          <a:prstGeom prst="rect">
                            <a:avLst/>
                          </a:prstGeom>
                          <a:noFill/>
                          <a:ln>
                            <a:noFill/>
                          </a:ln>
                        </pic:spPr>
                      </pic:pic>
                    </a:graphicData>
                  </a:graphic>
                </wp:inline>
              </w:drawing>
            </w:r>
            <w:r>
              <w:rPr>
                <w:noProof/>
              </w:rPr>
              <w:drawing>
                <wp:inline distT="0" distB="0" distL="0" distR="0">
                  <wp:extent cx="66675" cy="114300"/>
                  <wp:effectExtent l="0" t="0" r="9525"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675" cy="114300"/>
                          </a:xfrm>
                          <a:prstGeom prst="rect">
                            <a:avLst/>
                          </a:prstGeom>
                          <a:noFill/>
                          <a:ln>
                            <a:noFill/>
                          </a:ln>
                        </pic:spPr>
                      </pic:pic>
                    </a:graphicData>
                  </a:graphic>
                </wp:inline>
              </w:drawing>
            </w:r>
            <w:r w:rsidR="009326C9">
              <w:t>95.24%</w:t>
            </w:r>
          </w:p>
        </w:tc>
      </w:tr>
      <w:tr w:rsidR="00000000">
        <w:trPr>
          <w:trHeight w:val="490"/>
        </w:trPr>
        <w:tc>
          <w:tcPr>
            <w:tcW w:w="2496" w:type="dxa"/>
            <w:shd w:val="clear" w:color="auto" w:fill="F9F9F9"/>
            <w:vAlign w:val="center"/>
          </w:tcPr>
          <w:p w:rsidR="00000000" w:rsidRDefault="009326C9">
            <w:pPr>
              <w:jc w:val="left"/>
            </w:pPr>
            <w:r>
              <w:t>不会</w:t>
            </w:r>
          </w:p>
        </w:tc>
        <w:tc>
          <w:tcPr>
            <w:tcW w:w="646" w:type="dxa"/>
            <w:shd w:val="clear" w:color="auto" w:fill="F9F9F9"/>
            <w:vAlign w:val="center"/>
          </w:tcPr>
          <w:p w:rsidR="00000000" w:rsidRDefault="009326C9">
            <w:pPr>
              <w:jc w:val="center"/>
            </w:pPr>
            <w:r>
              <w:t>1</w:t>
            </w:r>
          </w:p>
        </w:tc>
        <w:tc>
          <w:tcPr>
            <w:tcW w:w="5093" w:type="dxa"/>
            <w:shd w:val="clear" w:color="auto" w:fill="F9F9F9"/>
            <w:vAlign w:val="center"/>
          </w:tcPr>
          <w:p w:rsidR="00000000" w:rsidRDefault="00523A36">
            <w:pPr>
              <w:jc w:val="left"/>
            </w:pPr>
            <w:r>
              <w:rPr>
                <w:noProof/>
              </w:rPr>
              <w:drawing>
                <wp:inline distT="0" distB="0" distL="0" distR="0">
                  <wp:extent cx="57150" cy="1143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150" cy="114300"/>
                          </a:xfrm>
                          <a:prstGeom prst="rect">
                            <a:avLst/>
                          </a:prstGeom>
                          <a:noFill/>
                          <a:ln>
                            <a:noFill/>
                          </a:ln>
                        </pic:spPr>
                      </pic:pic>
                    </a:graphicData>
                  </a:graphic>
                </wp:inline>
              </w:drawing>
            </w:r>
            <w:r>
              <w:rPr>
                <w:noProof/>
              </w:rPr>
              <w:drawing>
                <wp:inline distT="0" distB="0" distL="0" distR="0">
                  <wp:extent cx="1295400" cy="1143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95400" cy="114300"/>
                          </a:xfrm>
                          <a:prstGeom prst="rect">
                            <a:avLst/>
                          </a:prstGeom>
                          <a:noFill/>
                          <a:ln>
                            <a:noFill/>
                          </a:ln>
                        </pic:spPr>
                      </pic:pic>
                    </a:graphicData>
                  </a:graphic>
                </wp:inline>
              </w:drawing>
            </w:r>
            <w:r w:rsidR="009326C9">
              <w:t>4.76%</w:t>
            </w:r>
          </w:p>
        </w:tc>
      </w:tr>
      <w:tr w:rsidR="00000000">
        <w:trPr>
          <w:trHeight w:val="509"/>
        </w:trPr>
        <w:tc>
          <w:tcPr>
            <w:tcW w:w="2496" w:type="dxa"/>
            <w:shd w:val="clear" w:color="auto" w:fill="E0E0E0"/>
            <w:vAlign w:val="center"/>
          </w:tcPr>
          <w:p w:rsidR="00000000" w:rsidRDefault="009326C9">
            <w:pPr>
              <w:jc w:val="left"/>
            </w:pPr>
            <w:r>
              <w:t>本题有效填写人次</w:t>
            </w:r>
          </w:p>
        </w:tc>
        <w:tc>
          <w:tcPr>
            <w:tcW w:w="646" w:type="dxa"/>
            <w:shd w:val="clear" w:color="auto" w:fill="E0E0E0"/>
            <w:vAlign w:val="center"/>
          </w:tcPr>
          <w:p w:rsidR="00000000" w:rsidRDefault="009326C9">
            <w:pPr>
              <w:jc w:val="center"/>
            </w:pPr>
            <w:r>
              <w:t>21</w:t>
            </w:r>
          </w:p>
        </w:tc>
        <w:tc>
          <w:tcPr>
            <w:tcW w:w="5093" w:type="dxa"/>
            <w:shd w:val="clear" w:color="auto" w:fill="E0E0E0"/>
            <w:vAlign w:val="center"/>
          </w:tcPr>
          <w:p w:rsidR="00000000" w:rsidRDefault="009326C9">
            <w:pPr>
              <w:jc w:val="left"/>
            </w:pPr>
          </w:p>
        </w:tc>
      </w:tr>
    </w:tbl>
    <w:p w:rsidR="00000000" w:rsidRDefault="009326C9">
      <w:pPr>
        <w:numPr>
          <w:ilvl w:val="0"/>
          <w:numId w:val="1"/>
        </w:numPr>
        <w:spacing w:line="440" w:lineRule="exact"/>
        <w:rPr>
          <w:rFonts w:ascii="微软雅黑" w:hAnsi="微软雅黑"/>
          <w:color w:val="000000"/>
          <w:sz w:val="24"/>
          <w:shd w:val="clear" w:color="auto" w:fill="FFFFFF"/>
        </w:rPr>
      </w:pPr>
      <w:r>
        <w:rPr>
          <w:rFonts w:ascii="微软雅黑" w:hAnsi="微软雅黑" w:hint="eastAsia"/>
          <w:color w:val="000000"/>
          <w:sz w:val="24"/>
          <w:shd w:val="clear" w:color="auto" w:fill="FFFFFF"/>
        </w:rPr>
        <w:t>企业调研</w:t>
      </w:r>
    </w:p>
    <w:p w:rsidR="00000000" w:rsidRDefault="009326C9">
      <w:pPr>
        <w:spacing w:line="440" w:lineRule="exact"/>
        <w:ind w:firstLineChars="200" w:firstLine="480"/>
        <w:rPr>
          <w:rFonts w:ascii="微软雅黑" w:hAnsi="微软雅黑" w:hint="eastAsia"/>
          <w:color w:val="000000"/>
          <w:sz w:val="24"/>
          <w:shd w:val="clear" w:color="auto" w:fill="FFFFFF"/>
        </w:rPr>
      </w:pPr>
      <w:bookmarkStart w:id="10" w:name="_Toc354141919"/>
      <w:r>
        <w:rPr>
          <w:rFonts w:ascii="微软雅黑" w:hAnsi="微软雅黑" w:hint="eastAsia"/>
          <w:color w:val="000000"/>
          <w:sz w:val="24"/>
          <w:shd w:val="clear" w:color="auto" w:fill="FFFFFF"/>
        </w:rPr>
        <w:t>1.</w:t>
      </w:r>
      <w:r>
        <w:rPr>
          <w:rFonts w:ascii="微软雅黑" w:hAnsi="微软雅黑"/>
          <w:color w:val="000000"/>
          <w:sz w:val="24"/>
          <w:shd w:val="clear" w:color="auto" w:fill="FFFFFF"/>
        </w:rPr>
        <w:t>通过企业调研及人力资源部门专家访谈，</w:t>
      </w:r>
      <w:r>
        <w:rPr>
          <w:rFonts w:ascii="微软雅黑" w:hAnsi="微软雅黑" w:hint="eastAsia"/>
          <w:color w:val="000000"/>
          <w:sz w:val="24"/>
          <w:shd w:val="clear" w:color="auto" w:fill="FFFFFF"/>
        </w:rPr>
        <w:t>人力资源</w:t>
      </w:r>
      <w:r>
        <w:rPr>
          <w:rFonts w:ascii="微软雅黑" w:hAnsi="微软雅黑"/>
          <w:color w:val="000000"/>
          <w:sz w:val="24"/>
          <w:shd w:val="clear" w:color="auto" w:fill="FFFFFF"/>
        </w:rPr>
        <w:t>经理的访谈，了解到企业对</w:t>
      </w:r>
      <w:r>
        <w:rPr>
          <w:rFonts w:ascii="微软雅黑" w:hAnsi="微软雅黑" w:hint="eastAsia"/>
          <w:color w:val="000000"/>
          <w:sz w:val="24"/>
          <w:shd w:val="clear" w:color="auto" w:fill="FFFFFF"/>
        </w:rPr>
        <w:t>高等</w:t>
      </w:r>
      <w:r>
        <w:rPr>
          <w:rFonts w:ascii="微软雅黑" w:hAnsi="微软雅黑"/>
          <w:color w:val="000000"/>
          <w:sz w:val="24"/>
          <w:shd w:val="clear" w:color="auto" w:fill="FFFFFF"/>
        </w:rPr>
        <w:t>职业</w:t>
      </w:r>
      <w:r>
        <w:rPr>
          <w:rFonts w:ascii="微软雅黑" w:hAnsi="微软雅黑" w:hint="eastAsia"/>
          <w:color w:val="000000"/>
          <w:sz w:val="24"/>
          <w:shd w:val="clear" w:color="auto" w:fill="FFFFFF"/>
        </w:rPr>
        <w:t>院校</w:t>
      </w:r>
      <w:r>
        <w:rPr>
          <w:rFonts w:ascii="微软雅黑" w:hAnsi="微软雅黑"/>
          <w:color w:val="000000"/>
          <w:sz w:val="24"/>
          <w:shd w:val="clear" w:color="auto" w:fill="FFFFFF"/>
        </w:rPr>
        <w:t>毕业的学生</w:t>
      </w:r>
      <w:r>
        <w:rPr>
          <w:rFonts w:ascii="微软雅黑" w:hAnsi="微软雅黑" w:hint="eastAsia"/>
          <w:color w:val="000000"/>
          <w:sz w:val="24"/>
          <w:shd w:val="clear" w:color="auto" w:fill="FFFFFF"/>
        </w:rPr>
        <w:t>接收</w:t>
      </w:r>
      <w:r>
        <w:rPr>
          <w:rFonts w:ascii="微软雅黑" w:hAnsi="微软雅黑"/>
          <w:color w:val="000000"/>
          <w:sz w:val="24"/>
          <w:shd w:val="clear" w:color="auto" w:fill="FFFFFF"/>
        </w:rPr>
        <w:t>范围相对较</w:t>
      </w:r>
      <w:r>
        <w:rPr>
          <w:rFonts w:ascii="微软雅黑" w:hAnsi="微软雅黑" w:hint="eastAsia"/>
          <w:color w:val="000000"/>
          <w:sz w:val="24"/>
          <w:shd w:val="clear" w:color="auto" w:fill="FFFFFF"/>
        </w:rPr>
        <w:t>大</w:t>
      </w:r>
      <w:r>
        <w:rPr>
          <w:rFonts w:ascii="微软雅黑" w:hAnsi="微软雅黑"/>
          <w:color w:val="000000"/>
          <w:sz w:val="24"/>
          <w:shd w:val="clear" w:color="auto" w:fill="FFFFFF"/>
        </w:rPr>
        <w:t>，大部分企业</w:t>
      </w:r>
      <w:r>
        <w:rPr>
          <w:rFonts w:ascii="微软雅黑" w:hAnsi="微软雅黑" w:hint="eastAsia"/>
          <w:color w:val="000000"/>
          <w:sz w:val="24"/>
          <w:shd w:val="clear" w:color="auto" w:fill="FFFFFF"/>
        </w:rPr>
        <w:t>非常</w:t>
      </w:r>
      <w:r>
        <w:rPr>
          <w:rFonts w:ascii="微软雅黑" w:hAnsi="微软雅黑"/>
          <w:color w:val="000000"/>
          <w:sz w:val="24"/>
          <w:shd w:val="clear" w:color="auto" w:fill="FFFFFF"/>
        </w:rPr>
        <w:t>愿意接收</w:t>
      </w:r>
      <w:r>
        <w:rPr>
          <w:rFonts w:ascii="微软雅黑" w:hAnsi="微软雅黑" w:hint="eastAsia"/>
          <w:color w:val="000000"/>
          <w:sz w:val="24"/>
          <w:shd w:val="clear" w:color="auto" w:fill="FFFFFF"/>
        </w:rPr>
        <w:t>高职业院校</w:t>
      </w:r>
      <w:r>
        <w:rPr>
          <w:rFonts w:ascii="微软雅黑" w:hAnsi="微软雅黑" w:hint="eastAsia"/>
          <w:color w:val="000000"/>
          <w:sz w:val="24"/>
          <w:shd w:val="clear" w:color="auto" w:fill="FFFFFF"/>
        </w:rPr>
        <w:t>表演</w:t>
      </w:r>
      <w:r>
        <w:rPr>
          <w:rFonts w:ascii="微软雅黑" w:hAnsi="微软雅黑" w:hint="eastAsia"/>
          <w:color w:val="000000"/>
          <w:sz w:val="24"/>
          <w:shd w:val="clear" w:color="auto" w:fill="FFFFFF"/>
        </w:rPr>
        <w:t>专业</w:t>
      </w:r>
      <w:r>
        <w:rPr>
          <w:rFonts w:ascii="微软雅黑" w:hAnsi="微软雅黑"/>
          <w:color w:val="000000"/>
          <w:sz w:val="24"/>
          <w:shd w:val="clear" w:color="auto" w:fill="FFFFFF"/>
        </w:rPr>
        <w:t>的毕业生</w:t>
      </w:r>
      <w:r>
        <w:rPr>
          <w:rFonts w:ascii="微软雅黑" w:hAnsi="微软雅黑" w:hint="eastAsia"/>
          <w:color w:val="000000"/>
          <w:sz w:val="24"/>
          <w:shd w:val="clear" w:color="auto" w:fill="FFFFFF"/>
        </w:rPr>
        <w:t>。</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高</w:t>
      </w:r>
      <w:r>
        <w:rPr>
          <w:rFonts w:ascii="微软雅黑" w:hAnsi="微软雅黑"/>
          <w:color w:val="000000"/>
          <w:sz w:val="24"/>
          <w:shd w:val="clear" w:color="auto" w:fill="FFFFFF"/>
        </w:rPr>
        <w:t>职</w:t>
      </w:r>
      <w:r>
        <w:rPr>
          <w:rFonts w:ascii="微软雅黑" w:hAnsi="微软雅黑" w:hint="eastAsia"/>
          <w:color w:val="000000"/>
          <w:sz w:val="24"/>
          <w:shd w:val="clear" w:color="auto" w:fill="FFFFFF"/>
        </w:rPr>
        <w:t>院校</w:t>
      </w:r>
      <w:r>
        <w:rPr>
          <w:rFonts w:ascii="微软雅黑" w:hAnsi="微软雅黑" w:hint="eastAsia"/>
          <w:color w:val="000000"/>
          <w:sz w:val="24"/>
          <w:shd w:val="clear" w:color="auto" w:fill="FFFFFF"/>
        </w:rPr>
        <w:t>表演</w:t>
      </w:r>
      <w:r>
        <w:rPr>
          <w:rFonts w:ascii="微软雅黑" w:hAnsi="微软雅黑"/>
          <w:color w:val="000000"/>
          <w:sz w:val="24"/>
          <w:shd w:val="clear" w:color="auto" w:fill="FFFFFF"/>
        </w:rPr>
        <w:t>专业毕业生的主要就业岗位包括：</w:t>
      </w:r>
      <w:r>
        <w:rPr>
          <w:rFonts w:ascii="微软雅黑" w:hAnsi="微软雅黑" w:hint="eastAsia"/>
          <w:color w:val="000000"/>
          <w:sz w:val="24"/>
          <w:shd w:val="clear" w:color="auto" w:fill="FFFFFF"/>
        </w:rPr>
        <w:t>新媒体主持人</w:t>
      </w:r>
      <w:r>
        <w:rPr>
          <w:rFonts w:ascii="微软雅黑" w:hAnsi="微软雅黑"/>
          <w:color w:val="000000"/>
          <w:sz w:val="24"/>
          <w:shd w:val="clear" w:color="auto" w:fill="FFFFFF"/>
        </w:rPr>
        <w:t>、</w:t>
      </w:r>
      <w:r>
        <w:rPr>
          <w:rFonts w:ascii="微软雅黑" w:hAnsi="微软雅黑" w:hint="eastAsia"/>
          <w:color w:val="000000"/>
          <w:sz w:val="24"/>
          <w:shd w:val="clear" w:color="auto" w:fill="FFFFFF"/>
        </w:rPr>
        <w:t>传媒公司主持人</w:t>
      </w:r>
      <w:r>
        <w:rPr>
          <w:rFonts w:ascii="微软雅黑" w:hAnsi="微软雅黑"/>
          <w:color w:val="000000"/>
          <w:sz w:val="24"/>
          <w:shd w:val="clear" w:color="auto" w:fill="FFFFFF"/>
        </w:rPr>
        <w:t>、</w:t>
      </w:r>
      <w:r>
        <w:rPr>
          <w:rFonts w:ascii="微软雅黑" w:hAnsi="微软雅黑" w:hint="eastAsia"/>
          <w:color w:val="000000"/>
          <w:sz w:val="24"/>
          <w:shd w:val="clear" w:color="auto" w:fill="FFFFFF"/>
        </w:rPr>
        <w:t>自媒体编辑、院团专业演员</w:t>
      </w:r>
      <w:r>
        <w:rPr>
          <w:rFonts w:ascii="微软雅黑" w:hAnsi="微软雅黑"/>
          <w:color w:val="000000"/>
          <w:sz w:val="24"/>
          <w:shd w:val="clear" w:color="auto" w:fill="FFFFFF"/>
        </w:rPr>
        <w:t>、</w:t>
      </w:r>
      <w:r>
        <w:rPr>
          <w:rFonts w:ascii="微软雅黑" w:hAnsi="微软雅黑" w:hint="eastAsia"/>
          <w:color w:val="000000"/>
          <w:sz w:val="24"/>
          <w:shd w:val="clear" w:color="auto" w:fill="FFFFFF"/>
        </w:rPr>
        <w:t>文化馆编创人员</w:t>
      </w:r>
      <w:r>
        <w:rPr>
          <w:rFonts w:ascii="微软雅黑" w:hAnsi="微软雅黑"/>
          <w:color w:val="000000"/>
          <w:sz w:val="24"/>
          <w:shd w:val="clear" w:color="auto" w:fill="FFFFFF"/>
        </w:rPr>
        <w:t>、</w:t>
      </w:r>
      <w:r>
        <w:rPr>
          <w:rFonts w:ascii="微软雅黑" w:hAnsi="微软雅黑" w:hint="eastAsia"/>
          <w:color w:val="000000"/>
          <w:sz w:val="24"/>
          <w:shd w:val="clear" w:color="auto" w:fill="FFFFFF"/>
        </w:rPr>
        <w:t>艺术培训教师</w:t>
      </w:r>
      <w:r>
        <w:rPr>
          <w:rFonts w:ascii="微软雅黑" w:hAnsi="微软雅黑"/>
          <w:color w:val="000000"/>
          <w:sz w:val="24"/>
          <w:shd w:val="clear" w:color="auto" w:fill="FFFFFF"/>
        </w:rPr>
        <w:t>等</w:t>
      </w:r>
      <w:r>
        <w:rPr>
          <w:rFonts w:ascii="微软雅黑" w:hAnsi="微软雅黑" w:hint="eastAsia"/>
          <w:color w:val="000000"/>
          <w:sz w:val="24"/>
          <w:shd w:val="clear" w:color="auto" w:fill="FFFFFF"/>
        </w:rPr>
        <w:t>。</w:t>
      </w:r>
      <w:bookmarkStart w:id="11" w:name="_Toc2926"/>
      <w:bookmarkStart w:id="12" w:name="_Toc18700"/>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2.</w:t>
      </w:r>
      <w:r>
        <w:rPr>
          <w:rFonts w:ascii="微软雅黑" w:hAnsi="微软雅黑"/>
          <w:color w:val="000000"/>
          <w:sz w:val="24"/>
          <w:shd w:val="clear" w:color="auto" w:fill="FFFFFF"/>
        </w:rPr>
        <w:t>企业对毕业生的素质要求</w:t>
      </w:r>
      <w:bookmarkEnd w:id="11"/>
      <w:bookmarkEnd w:id="12"/>
    </w:p>
    <w:p w:rsidR="00000000" w:rsidRDefault="009326C9">
      <w:pPr>
        <w:spacing w:line="440" w:lineRule="exact"/>
        <w:rPr>
          <w:rFonts w:ascii="微软雅黑" w:hAnsi="微软雅黑" w:hint="eastAsia"/>
          <w:color w:val="000000"/>
          <w:sz w:val="24"/>
          <w:shd w:val="clear" w:color="auto" w:fill="FFFFFF"/>
        </w:rPr>
      </w:pPr>
      <w:r>
        <w:rPr>
          <w:rFonts w:ascii="微软雅黑" w:hAnsi="微软雅黑"/>
          <w:color w:val="000000"/>
          <w:sz w:val="24"/>
          <w:shd w:val="clear" w:color="auto" w:fill="FFFFFF"/>
        </w:rPr>
        <w:t></w:t>
      </w:r>
      <w:r>
        <w:rPr>
          <w:rFonts w:ascii="微软雅黑" w:hAnsi="微软雅黑"/>
          <w:color w:val="000000"/>
          <w:sz w:val="24"/>
          <w:shd w:val="clear" w:color="auto" w:fill="FFFFFF"/>
        </w:rPr>
        <w:t></w:t>
      </w:r>
      <w:r>
        <w:rPr>
          <w:rFonts w:ascii="微软雅黑" w:hAnsi="微软雅黑"/>
          <w:color w:val="000000"/>
          <w:sz w:val="24"/>
          <w:shd w:val="clear" w:color="auto" w:fill="FFFFFF"/>
        </w:rPr>
        <w:t>认真负责的工作态度</w:t>
      </w:r>
      <w:r>
        <w:rPr>
          <w:rFonts w:ascii="微软雅黑" w:hAnsi="微软雅黑" w:hint="eastAsia"/>
          <w:color w:val="000000"/>
          <w:sz w:val="24"/>
          <w:shd w:val="clear" w:color="auto" w:fill="FFFFFF"/>
        </w:rPr>
        <w:t>；</w:t>
      </w:r>
      <w:r>
        <w:rPr>
          <w:rFonts w:ascii="微软雅黑" w:hAnsi="微软雅黑"/>
          <w:color w:val="000000"/>
          <w:sz w:val="24"/>
          <w:shd w:val="clear" w:color="auto" w:fill="FFFFFF"/>
        </w:rPr>
        <w:t>吃苦耐劳的精神</w:t>
      </w:r>
      <w:r>
        <w:rPr>
          <w:rFonts w:ascii="微软雅黑" w:hAnsi="微软雅黑" w:hint="eastAsia"/>
          <w:color w:val="000000"/>
          <w:sz w:val="24"/>
          <w:shd w:val="clear" w:color="auto" w:fill="FFFFFF"/>
        </w:rPr>
        <w:t>；</w:t>
      </w:r>
      <w:r>
        <w:rPr>
          <w:rFonts w:ascii="微软雅黑" w:hAnsi="微软雅黑"/>
          <w:color w:val="000000"/>
          <w:sz w:val="24"/>
          <w:shd w:val="clear" w:color="auto" w:fill="FFFFFF"/>
        </w:rPr>
        <w:t>良好的语言表达能力与沟通能力</w:t>
      </w:r>
      <w:r>
        <w:rPr>
          <w:rFonts w:ascii="微软雅黑" w:hAnsi="微软雅黑" w:hint="eastAsia"/>
          <w:color w:val="000000"/>
          <w:sz w:val="24"/>
          <w:shd w:val="clear" w:color="auto" w:fill="FFFFFF"/>
        </w:rPr>
        <w:t>；</w:t>
      </w:r>
      <w:r>
        <w:rPr>
          <w:rFonts w:ascii="微软雅黑" w:hAnsi="微软雅黑"/>
          <w:color w:val="000000"/>
          <w:sz w:val="24"/>
          <w:shd w:val="clear" w:color="auto" w:fill="FFFFFF"/>
        </w:rPr>
        <w:t>良好的团队意识</w:t>
      </w:r>
      <w:r>
        <w:rPr>
          <w:rFonts w:ascii="微软雅黑" w:hAnsi="微软雅黑" w:hint="eastAsia"/>
          <w:color w:val="000000"/>
          <w:sz w:val="24"/>
          <w:shd w:val="clear" w:color="auto" w:fill="FFFFFF"/>
        </w:rPr>
        <w:t>；</w:t>
      </w:r>
      <w:r>
        <w:rPr>
          <w:rFonts w:ascii="微软雅黑" w:hAnsi="微软雅黑"/>
          <w:color w:val="000000"/>
          <w:sz w:val="24"/>
          <w:shd w:val="clear" w:color="auto" w:fill="FFFFFF"/>
        </w:rPr>
        <w:t>良好的应变能力</w:t>
      </w:r>
      <w:r>
        <w:rPr>
          <w:rFonts w:ascii="微软雅黑" w:hAnsi="微软雅黑" w:hint="eastAsia"/>
          <w:color w:val="000000"/>
          <w:sz w:val="24"/>
          <w:shd w:val="clear" w:color="auto" w:fill="FFFFFF"/>
        </w:rPr>
        <w:t>；</w:t>
      </w:r>
      <w:r>
        <w:rPr>
          <w:rFonts w:ascii="微软雅黑" w:hAnsi="微软雅黑"/>
          <w:color w:val="000000"/>
          <w:sz w:val="24"/>
          <w:shd w:val="clear" w:color="auto" w:fill="FFFFFF"/>
        </w:rPr>
        <w:t>一定的自学能力</w:t>
      </w:r>
      <w:r>
        <w:rPr>
          <w:rFonts w:ascii="微软雅黑" w:hAnsi="微软雅黑" w:hint="eastAsia"/>
          <w:color w:val="000000"/>
          <w:sz w:val="24"/>
          <w:shd w:val="clear" w:color="auto" w:fill="FFFFFF"/>
        </w:rPr>
        <w:t>；</w:t>
      </w:r>
      <w:r>
        <w:rPr>
          <w:rFonts w:ascii="微软雅黑" w:hAnsi="微软雅黑"/>
          <w:color w:val="000000"/>
          <w:sz w:val="24"/>
          <w:shd w:val="clear" w:color="auto" w:fill="FFFFFF"/>
        </w:rPr>
        <w:t>一定的抗压能力</w:t>
      </w:r>
      <w:r>
        <w:rPr>
          <w:rFonts w:ascii="微软雅黑" w:hAnsi="微软雅黑" w:hint="eastAsia"/>
          <w:color w:val="000000"/>
          <w:sz w:val="24"/>
          <w:shd w:val="clear" w:color="auto" w:fill="FFFFFF"/>
        </w:rPr>
        <w:t>；</w:t>
      </w:r>
      <w:r>
        <w:rPr>
          <w:rFonts w:ascii="微软雅黑" w:hAnsi="微软雅黑"/>
          <w:color w:val="000000"/>
          <w:sz w:val="24"/>
          <w:shd w:val="clear" w:color="auto" w:fill="FFFFFF"/>
        </w:rPr>
        <w:t>较强的自我时间安排与管理能力</w:t>
      </w:r>
      <w:r>
        <w:rPr>
          <w:rFonts w:ascii="微软雅黑" w:hAnsi="微软雅黑" w:hint="eastAsia"/>
          <w:color w:val="000000"/>
          <w:sz w:val="24"/>
          <w:shd w:val="clear" w:color="auto" w:fill="FFFFFF"/>
        </w:rPr>
        <w:t>；</w:t>
      </w:r>
      <w:r>
        <w:rPr>
          <w:rFonts w:ascii="微软雅黑" w:hAnsi="微软雅黑"/>
          <w:color w:val="000000"/>
          <w:sz w:val="24"/>
          <w:shd w:val="clear" w:color="auto" w:fill="FFFFFF"/>
        </w:rPr>
        <w:t>解决实际问题及突发事件的应变能力</w:t>
      </w:r>
      <w:bookmarkStart w:id="13" w:name="_Toc14770"/>
      <w:bookmarkStart w:id="14" w:name="_Toc129"/>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3.</w:t>
      </w:r>
      <w:r>
        <w:rPr>
          <w:rFonts w:ascii="微软雅黑" w:hAnsi="微软雅黑"/>
          <w:color w:val="000000"/>
          <w:sz w:val="24"/>
          <w:shd w:val="clear" w:color="auto" w:fill="FFFFFF"/>
        </w:rPr>
        <w:t>企业对毕业生的专业知识需求</w:t>
      </w:r>
      <w:bookmarkEnd w:id="13"/>
      <w:bookmarkEnd w:id="14"/>
    </w:p>
    <w:p w:rsidR="00000000" w:rsidRDefault="009326C9">
      <w:pPr>
        <w:spacing w:line="440" w:lineRule="exact"/>
        <w:rPr>
          <w:rFonts w:ascii="微软雅黑" w:hAnsi="微软雅黑" w:hint="eastAsia"/>
          <w:color w:val="000000"/>
          <w:sz w:val="24"/>
          <w:shd w:val="clear" w:color="auto" w:fill="FFFFFF"/>
        </w:rPr>
      </w:pPr>
      <w:r>
        <w:rPr>
          <w:rFonts w:ascii="微软雅黑" w:hAnsi="微软雅黑"/>
          <w:color w:val="000000"/>
          <w:sz w:val="24"/>
          <w:shd w:val="clear" w:color="auto" w:fill="FFFFFF"/>
        </w:rPr>
        <w:t></w:t>
      </w:r>
      <w:r>
        <w:rPr>
          <w:rFonts w:ascii="微软雅黑" w:hAnsi="微软雅黑"/>
          <w:color w:val="000000"/>
          <w:sz w:val="24"/>
          <w:shd w:val="clear" w:color="auto" w:fill="FFFFFF"/>
        </w:rPr>
        <w:t></w:t>
      </w:r>
      <w:r>
        <w:rPr>
          <w:rFonts w:ascii="微软雅黑" w:hAnsi="微软雅黑" w:hint="eastAsia"/>
          <w:color w:val="000000"/>
          <w:sz w:val="24"/>
          <w:shd w:val="clear" w:color="auto" w:fill="FFFFFF"/>
        </w:rPr>
        <w:t>乐理</w:t>
      </w:r>
      <w:r>
        <w:rPr>
          <w:rFonts w:ascii="微软雅黑" w:hAnsi="微软雅黑"/>
          <w:color w:val="000000"/>
          <w:sz w:val="24"/>
          <w:shd w:val="clear" w:color="auto" w:fill="FFFFFF"/>
        </w:rPr>
        <w:t>知识</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模唱、视唱</w:t>
      </w:r>
      <w:r>
        <w:rPr>
          <w:rFonts w:ascii="微软雅黑" w:hAnsi="微软雅黑"/>
          <w:color w:val="000000"/>
          <w:sz w:val="24"/>
          <w:shd w:val="clear" w:color="auto" w:fill="FFFFFF"/>
        </w:rPr>
        <w:t>知识</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艺术概论</w:t>
      </w:r>
      <w:r>
        <w:rPr>
          <w:rFonts w:ascii="微软雅黑" w:hAnsi="微软雅黑"/>
          <w:color w:val="000000"/>
          <w:sz w:val="24"/>
          <w:shd w:val="clear" w:color="auto" w:fill="FFFFFF"/>
        </w:rPr>
        <w:t>知识</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音乐史</w:t>
      </w:r>
      <w:r>
        <w:rPr>
          <w:rFonts w:ascii="微软雅黑" w:hAnsi="微软雅黑"/>
          <w:color w:val="000000"/>
          <w:sz w:val="24"/>
          <w:shd w:val="clear" w:color="auto" w:fill="FFFFFF"/>
        </w:rPr>
        <w:t>系统知识</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器乐演奏</w:t>
      </w:r>
      <w:r>
        <w:rPr>
          <w:rFonts w:ascii="微软雅黑" w:hAnsi="微软雅黑"/>
          <w:color w:val="000000"/>
          <w:sz w:val="24"/>
          <w:shd w:val="clear" w:color="auto" w:fill="FFFFFF"/>
        </w:rPr>
        <w:t>知识</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声乐演唱</w:t>
      </w:r>
      <w:r>
        <w:rPr>
          <w:rFonts w:ascii="微软雅黑" w:hAnsi="微软雅黑"/>
          <w:color w:val="000000"/>
          <w:sz w:val="24"/>
          <w:shd w:val="clear" w:color="auto" w:fill="FFFFFF"/>
        </w:rPr>
        <w:t>知识</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节目主持知识；英语听说知识；演艺节目策划知识；节目创编知识；</w:t>
      </w:r>
      <w:r>
        <w:rPr>
          <w:rFonts w:ascii="微软雅黑" w:hAnsi="微软雅黑"/>
          <w:color w:val="000000"/>
          <w:sz w:val="24"/>
          <w:shd w:val="clear" w:color="auto" w:fill="FFFFFF"/>
        </w:rPr>
        <w:t>多媒体知识</w:t>
      </w:r>
      <w:r>
        <w:rPr>
          <w:rFonts w:ascii="微软雅黑" w:hAnsi="微软雅黑" w:hint="eastAsia"/>
          <w:color w:val="000000"/>
          <w:sz w:val="24"/>
          <w:shd w:val="clear" w:color="auto" w:fill="FFFFFF"/>
        </w:rPr>
        <w:t>；</w:t>
      </w:r>
      <w:r>
        <w:rPr>
          <w:rFonts w:ascii="微软雅黑" w:hAnsi="微软雅黑"/>
          <w:color w:val="000000"/>
          <w:sz w:val="24"/>
          <w:shd w:val="clear" w:color="auto" w:fill="FFFFFF"/>
        </w:rPr>
        <w:t>经济知识</w:t>
      </w:r>
      <w:r>
        <w:rPr>
          <w:rFonts w:ascii="微软雅黑" w:hAnsi="微软雅黑" w:hint="eastAsia"/>
          <w:color w:val="000000"/>
          <w:sz w:val="24"/>
          <w:shd w:val="clear" w:color="auto" w:fill="FFFFFF"/>
        </w:rPr>
        <w:t>；</w:t>
      </w:r>
      <w:r>
        <w:rPr>
          <w:rFonts w:ascii="微软雅黑" w:hAnsi="微软雅黑"/>
          <w:color w:val="000000"/>
          <w:sz w:val="24"/>
          <w:shd w:val="clear" w:color="auto" w:fill="FFFFFF"/>
        </w:rPr>
        <w:t>法律知识</w:t>
      </w:r>
      <w:bookmarkStart w:id="15" w:name="_Toc24542"/>
      <w:bookmarkStart w:id="16" w:name="_Toc29474"/>
      <w:r>
        <w:rPr>
          <w:rFonts w:ascii="微软雅黑" w:hAnsi="微软雅黑" w:hint="eastAsia"/>
          <w:color w:val="000000"/>
          <w:sz w:val="24"/>
          <w:shd w:val="clear" w:color="auto" w:fill="FFFFFF"/>
        </w:rPr>
        <w:t>；办公软件运用</w:t>
      </w:r>
      <w:r>
        <w:rPr>
          <w:rFonts w:ascii="微软雅黑" w:hAnsi="微软雅黑" w:hint="eastAsia"/>
          <w:color w:val="000000"/>
          <w:sz w:val="24"/>
          <w:shd w:val="clear" w:color="auto" w:fill="FFFFFF"/>
        </w:rPr>
        <w:t>等。</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4.</w:t>
      </w:r>
      <w:r>
        <w:rPr>
          <w:rFonts w:ascii="微软雅黑" w:hAnsi="微软雅黑"/>
          <w:color w:val="000000"/>
          <w:sz w:val="24"/>
          <w:shd w:val="clear" w:color="auto" w:fill="FFFFFF"/>
        </w:rPr>
        <w:t>企业对毕业生的职业技能需求</w:t>
      </w:r>
      <w:bookmarkEnd w:id="15"/>
      <w:bookmarkEnd w:id="16"/>
    </w:p>
    <w:p w:rsidR="00000000" w:rsidRDefault="009326C9">
      <w:pPr>
        <w:spacing w:line="440" w:lineRule="exact"/>
        <w:rPr>
          <w:rFonts w:ascii="微软雅黑" w:hAnsi="微软雅黑" w:hint="eastAsia"/>
          <w:color w:val="000000"/>
          <w:sz w:val="24"/>
          <w:shd w:val="clear" w:color="auto" w:fill="FFFFFF"/>
        </w:rPr>
      </w:pPr>
      <w:r>
        <w:rPr>
          <w:rFonts w:ascii="微软雅黑" w:hAnsi="微软雅黑"/>
          <w:color w:val="000000"/>
          <w:sz w:val="24"/>
          <w:shd w:val="clear" w:color="auto" w:fill="FFFFFF"/>
        </w:rPr>
        <w:t></w:t>
      </w:r>
      <w:r>
        <w:rPr>
          <w:rFonts w:ascii="微软雅黑" w:hAnsi="微软雅黑"/>
          <w:color w:val="000000"/>
          <w:sz w:val="24"/>
          <w:shd w:val="clear" w:color="auto" w:fill="FFFFFF"/>
        </w:rPr>
        <w:t></w:t>
      </w:r>
      <w:r>
        <w:rPr>
          <w:rFonts w:ascii="微软雅黑" w:hAnsi="微软雅黑"/>
          <w:color w:val="000000"/>
          <w:sz w:val="24"/>
          <w:shd w:val="clear" w:color="auto" w:fill="FFFFFF"/>
        </w:rPr>
        <w:t>掌握常用工具软件，熟练操作各种办公设备，</w:t>
      </w:r>
      <w:r>
        <w:rPr>
          <w:rFonts w:ascii="微软雅黑" w:hAnsi="微软雅黑" w:hint="eastAsia"/>
          <w:color w:val="000000"/>
          <w:sz w:val="24"/>
          <w:shd w:val="clear" w:color="auto" w:fill="FFFFFF"/>
        </w:rPr>
        <w:t>独立演唱和演奏</w:t>
      </w:r>
      <w:r>
        <w:rPr>
          <w:rFonts w:ascii="微软雅黑" w:hAnsi="微软雅黑"/>
          <w:color w:val="000000"/>
          <w:sz w:val="24"/>
          <w:shd w:val="clear" w:color="auto" w:fill="FFFFFF"/>
        </w:rPr>
        <w:t>能力</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编排合唱和小型合奏</w:t>
      </w:r>
      <w:r>
        <w:rPr>
          <w:rFonts w:ascii="微软雅黑" w:hAnsi="微软雅黑"/>
          <w:color w:val="000000"/>
          <w:sz w:val="24"/>
          <w:shd w:val="clear" w:color="auto" w:fill="FFFFFF"/>
        </w:rPr>
        <w:t>能力</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现场即兴主持</w:t>
      </w:r>
      <w:r>
        <w:rPr>
          <w:rFonts w:ascii="微软雅黑" w:hAnsi="微软雅黑"/>
          <w:color w:val="000000"/>
          <w:sz w:val="24"/>
          <w:shd w:val="clear" w:color="auto" w:fill="FFFFFF"/>
        </w:rPr>
        <w:t>能力</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综艺节目整体策划能力；舞台剧编导能力；台词脚本撰写能力；英文演唱、主持能力；微信公众号编辑推送等。</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5.</w:t>
      </w:r>
      <w:r>
        <w:rPr>
          <w:rFonts w:ascii="微软雅黑" w:hAnsi="微软雅黑" w:hint="eastAsia"/>
          <w:color w:val="000000"/>
          <w:sz w:val="24"/>
          <w:shd w:val="clear" w:color="auto" w:fill="FFFFFF"/>
        </w:rPr>
        <w:t>急需人才</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目前企业急需的人才主要是（按先后顺序）：</w:t>
      </w:r>
      <w:r>
        <w:rPr>
          <w:rFonts w:ascii="微软雅黑" w:hAnsi="微软雅黑" w:hint="eastAsia"/>
          <w:color w:val="000000"/>
          <w:sz w:val="24"/>
          <w:shd w:val="clear" w:color="auto" w:fill="FFFFFF"/>
        </w:rPr>
        <w:t>文化馆编创人员、新媒体主持人</w:t>
      </w:r>
      <w:r>
        <w:rPr>
          <w:rFonts w:ascii="微软雅黑" w:hAnsi="微软雅黑"/>
          <w:color w:val="000000"/>
          <w:sz w:val="24"/>
          <w:shd w:val="clear" w:color="auto" w:fill="FFFFFF"/>
        </w:rPr>
        <w:t>、</w:t>
      </w:r>
      <w:r>
        <w:rPr>
          <w:rFonts w:ascii="微软雅黑" w:hAnsi="微软雅黑" w:hint="eastAsia"/>
          <w:color w:val="000000"/>
          <w:sz w:val="24"/>
          <w:shd w:val="clear" w:color="auto" w:fill="FFFFFF"/>
        </w:rPr>
        <w:t>艺术培训教师、院团专业演员</w:t>
      </w:r>
      <w:r>
        <w:rPr>
          <w:rFonts w:ascii="微软雅黑" w:hAnsi="微软雅黑" w:hint="eastAsia"/>
          <w:color w:val="000000"/>
          <w:sz w:val="24"/>
          <w:shd w:val="clear" w:color="auto" w:fill="FFFFFF"/>
        </w:rPr>
        <w:t>。调研的这个结果对于我们以后开展教研教学，培养学生专业知识与指导学生就业都有了明确的导向。</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（三）</w:t>
      </w:r>
      <w:r>
        <w:rPr>
          <w:rFonts w:ascii="微软雅黑" w:hAnsi="微软雅黑" w:hint="eastAsia"/>
          <w:color w:val="000000"/>
          <w:sz w:val="24"/>
          <w:shd w:val="clear" w:color="auto" w:fill="FFFFFF"/>
        </w:rPr>
        <w:t>毕业生调研</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通过分发毕业生跟踪调查问卷、走访毕业生工作单位等</w:t>
      </w:r>
      <w:r>
        <w:rPr>
          <w:rFonts w:ascii="微软雅黑" w:hAnsi="微软雅黑" w:hint="eastAsia"/>
          <w:color w:val="000000"/>
          <w:sz w:val="24"/>
          <w:shd w:val="clear" w:color="auto" w:fill="FFFFFF"/>
        </w:rPr>
        <w:t>方式，得知</w:t>
      </w:r>
      <w:r>
        <w:rPr>
          <w:rFonts w:ascii="微软雅黑" w:hAnsi="微软雅黑" w:hint="eastAsia"/>
          <w:color w:val="000000"/>
          <w:sz w:val="24"/>
          <w:shd w:val="clear" w:color="auto" w:fill="FFFFFF"/>
        </w:rPr>
        <w:t>表演</w:t>
      </w:r>
      <w:r>
        <w:rPr>
          <w:rFonts w:ascii="微软雅黑" w:hAnsi="微软雅黑" w:hint="eastAsia"/>
          <w:color w:val="000000"/>
          <w:sz w:val="24"/>
          <w:shd w:val="clear" w:color="auto" w:fill="FFFFFF"/>
        </w:rPr>
        <w:t>专业毕业生就业在</w:t>
      </w:r>
      <w:r>
        <w:rPr>
          <w:rFonts w:ascii="微软雅黑" w:hAnsi="微软雅黑" w:hint="eastAsia"/>
          <w:color w:val="000000"/>
          <w:sz w:val="24"/>
          <w:shd w:val="clear" w:color="auto" w:fill="FFFFFF"/>
        </w:rPr>
        <w:t>演员</w:t>
      </w:r>
      <w:r>
        <w:rPr>
          <w:rFonts w:ascii="微软雅黑" w:hAnsi="微软雅黑" w:hint="eastAsia"/>
          <w:color w:val="000000"/>
          <w:sz w:val="24"/>
          <w:shd w:val="clear" w:color="auto" w:fill="FFFFFF"/>
        </w:rPr>
        <w:t>岗位的约占</w:t>
      </w:r>
      <w:r>
        <w:rPr>
          <w:rFonts w:ascii="微软雅黑" w:hAnsi="微软雅黑" w:hint="eastAsia"/>
          <w:color w:val="000000"/>
          <w:sz w:val="24"/>
          <w:shd w:val="clear" w:color="auto" w:fill="FFFFFF"/>
        </w:rPr>
        <w:t>3</w:t>
      </w:r>
      <w:r>
        <w:rPr>
          <w:rFonts w:ascii="微软雅黑" w:hAnsi="微软雅黑" w:hint="eastAsia"/>
          <w:color w:val="000000"/>
          <w:sz w:val="24"/>
          <w:shd w:val="clear" w:color="auto" w:fill="FFFFFF"/>
        </w:rPr>
        <w:t>8%</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培训机构教师</w:t>
      </w:r>
      <w:r>
        <w:rPr>
          <w:rFonts w:ascii="微软雅黑" w:hAnsi="微软雅黑" w:hint="eastAsia"/>
          <w:color w:val="000000"/>
          <w:sz w:val="24"/>
          <w:shd w:val="clear" w:color="auto" w:fill="FFFFFF"/>
        </w:rPr>
        <w:t>约占</w:t>
      </w:r>
      <w:r>
        <w:rPr>
          <w:rFonts w:ascii="微软雅黑" w:hAnsi="微软雅黑" w:hint="eastAsia"/>
          <w:color w:val="000000"/>
          <w:sz w:val="24"/>
          <w:shd w:val="clear" w:color="auto" w:fill="FFFFFF"/>
        </w:rPr>
        <w:t>43</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策划</w:t>
      </w:r>
      <w:r>
        <w:rPr>
          <w:rFonts w:ascii="微软雅黑" w:hAnsi="微软雅黑" w:hint="eastAsia"/>
          <w:color w:val="000000"/>
          <w:sz w:val="24"/>
          <w:shd w:val="clear" w:color="auto" w:fill="FFFFFF"/>
        </w:rPr>
        <w:t>5</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编导</w:t>
      </w:r>
      <w:r>
        <w:rPr>
          <w:rFonts w:ascii="微软雅黑" w:hAnsi="微软雅黑" w:hint="eastAsia"/>
          <w:color w:val="000000"/>
          <w:sz w:val="24"/>
          <w:shd w:val="clear" w:color="auto" w:fill="FFFFFF"/>
        </w:rPr>
        <w:t>3</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传媒公司主持人</w:t>
      </w:r>
      <w:r>
        <w:rPr>
          <w:rFonts w:ascii="微软雅黑" w:hAnsi="微软雅黑" w:hint="eastAsia"/>
          <w:color w:val="000000"/>
          <w:sz w:val="24"/>
          <w:shd w:val="clear" w:color="auto" w:fill="FFFFFF"/>
        </w:rPr>
        <w:t>9%</w:t>
      </w:r>
      <w:r>
        <w:rPr>
          <w:rFonts w:ascii="微软雅黑" w:hAnsi="微软雅黑" w:hint="eastAsia"/>
          <w:color w:val="000000"/>
          <w:sz w:val="24"/>
          <w:shd w:val="clear" w:color="auto" w:fill="FFFFFF"/>
        </w:rPr>
        <w:t>。</w:t>
      </w:r>
    </w:p>
    <w:p w:rsidR="00000000" w:rsidRDefault="009326C9">
      <w:pPr>
        <w:spacing w:line="440" w:lineRule="exact"/>
        <w:ind w:firstLineChars="200" w:firstLine="480"/>
        <w:rPr>
          <w:rFonts w:ascii="宋体" w:hAnsi="宋体" w:hint="eastAsia"/>
          <w:sz w:val="24"/>
        </w:rPr>
      </w:pP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四</w:t>
      </w:r>
      <w:r>
        <w:rPr>
          <w:rFonts w:ascii="微软雅黑" w:hAnsi="微软雅黑" w:hint="eastAsia"/>
          <w:color w:val="000000"/>
          <w:sz w:val="24"/>
          <w:shd w:val="clear" w:color="auto" w:fill="FFFFFF"/>
        </w:rPr>
        <w:t>）</w:t>
      </w:r>
      <w:r>
        <w:rPr>
          <w:rFonts w:ascii="宋体" w:hAnsi="宋体" w:hint="eastAsia"/>
          <w:sz w:val="24"/>
        </w:rPr>
        <w:t>招聘网站信息收集与分析</w:t>
      </w:r>
    </w:p>
    <w:p w:rsidR="00000000" w:rsidRDefault="009326C9">
      <w:pPr>
        <w:adjustRightInd w:val="0"/>
        <w:snapToGrid w:val="0"/>
        <w:spacing w:line="360" w:lineRule="auto"/>
        <w:ind w:firstLineChars="200" w:firstLine="480"/>
        <w:rPr>
          <w:rFonts w:ascii="宋体" w:hAnsi="宋体" w:hint="eastAsia"/>
          <w:sz w:val="24"/>
        </w:rPr>
      </w:pPr>
      <w:r>
        <w:rPr>
          <w:rFonts w:ascii="宋体" w:hAnsi="宋体" w:hint="eastAsia"/>
          <w:sz w:val="24"/>
        </w:rPr>
        <w:t>通过智联招聘网站，我们调研分析了</w:t>
      </w:r>
      <w:r>
        <w:rPr>
          <w:rFonts w:ascii="宋体" w:hAnsi="宋体" w:hint="eastAsia"/>
          <w:sz w:val="24"/>
        </w:rPr>
        <w:t>10</w:t>
      </w:r>
      <w:r>
        <w:rPr>
          <w:rFonts w:ascii="宋体" w:hAnsi="宋体" w:hint="eastAsia"/>
          <w:sz w:val="24"/>
        </w:rPr>
        <w:t>家以上的区域内物联网专业相关行业岗位的用人需求</w:t>
      </w:r>
      <w:r>
        <w:rPr>
          <w:rFonts w:ascii="宋体" w:hAnsi="宋体" w:hint="eastAsia"/>
          <w:sz w:val="24"/>
        </w:rPr>
        <w:t>(</w:t>
      </w:r>
      <w:r>
        <w:rPr>
          <w:rFonts w:ascii="宋体" w:hAnsi="宋体" w:hint="eastAsia"/>
          <w:sz w:val="24"/>
        </w:rPr>
        <w:t>大专层次的</w:t>
      </w:r>
      <w:r>
        <w:rPr>
          <w:rFonts w:ascii="宋体" w:hAnsi="宋体" w:hint="eastAsia"/>
          <w:sz w:val="24"/>
        </w:rPr>
        <w:t>)</w:t>
      </w:r>
      <w:r>
        <w:rPr>
          <w:rFonts w:ascii="宋体" w:hAnsi="宋体" w:hint="eastAsia"/>
          <w:sz w:val="24"/>
        </w:rPr>
        <w:t>，并将相关职业能力和岗位的需求形成以下数据：</w:t>
      </w:r>
    </w:p>
    <w:p w:rsidR="00000000" w:rsidRDefault="009326C9">
      <w:pPr>
        <w:adjustRightInd w:val="0"/>
        <w:snapToGrid w:val="0"/>
        <w:spacing w:line="360" w:lineRule="auto"/>
        <w:ind w:firstLineChars="500" w:firstLine="1200"/>
        <w:rPr>
          <w:rFonts w:ascii="华文细黑" w:eastAsia="华文细黑" w:hAnsi="华文细黑" w:cs="华文细黑" w:hint="eastAsia"/>
          <w:szCs w:val="21"/>
        </w:rPr>
      </w:pPr>
      <w:r>
        <w:rPr>
          <w:rFonts w:ascii="华文细黑" w:eastAsia="华文细黑" w:hAnsi="华文细黑" w:cs="华文细黑" w:hint="eastAsia"/>
          <w:sz w:val="24"/>
        </w:rPr>
        <w:lastRenderedPageBreak/>
        <w:t>智联招聘企业对江苏地区表演专业的岗位职业能力需求</w:t>
      </w:r>
    </w:p>
    <w:tbl>
      <w:tblPr>
        <w:tblStyle w:val="a6"/>
        <w:tblW w:w="0" w:type="auto"/>
        <w:jc w:val="center"/>
        <w:tblInd w:w="0" w:type="dxa"/>
        <w:tblLayout w:type="fixed"/>
        <w:tblLook w:val="0000" w:firstRow="0" w:lastRow="0" w:firstColumn="0" w:lastColumn="0" w:noHBand="0" w:noVBand="0"/>
      </w:tblPr>
      <w:tblGrid>
        <w:gridCol w:w="964"/>
        <w:gridCol w:w="1035"/>
        <w:gridCol w:w="869"/>
        <w:gridCol w:w="975"/>
        <w:gridCol w:w="900"/>
        <w:gridCol w:w="852"/>
        <w:gridCol w:w="900"/>
        <w:gridCol w:w="1125"/>
        <w:gridCol w:w="811"/>
        <w:gridCol w:w="990"/>
        <w:gridCol w:w="749"/>
      </w:tblGrid>
      <w:tr w:rsidR="00000000">
        <w:trPr>
          <w:trHeight w:val="1054"/>
          <w:jc w:val="center"/>
        </w:trPr>
        <w:tc>
          <w:tcPr>
            <w:tcW w:w="964" w:type="dxa"/>
          </w:tcPr>
          <w:p w:rsidR="00000000" w:rsidRDefault="009326C9">
            <w:pPr>
              <w:snapToGrid w:val="0"/>
              <w:rPr>
                <w:rFonts w:ascii="华文细黑" w:eastAsia="华文细黑" w:hAnsi="华文细黑" w:cs="华文细黑" w:hint="eastAsia"/>
                <w:sz w:val="16"/>
                <w:szCs w:val="16"/>
              </w:rPr>
            </w:pPr>
          </w:p>
          <w:p w:rsidR="00000000" w:rsidRDefault="009326C9">
            <w:pPr>
              <w:snapToGrid w:val="0"/>
              <w:rPr>
                <w:rFonts w:ascii="华文细黑" w:eastAsia="华文细黑" w:hAnsi="华文细黑" w:cs="华文细黑" w:hint="eastAsia"/>
                <w:sz w:val="16"/>
                <w:szCs w:val="16"/>
              </w:rPr>
            </w:pPr>
          </w:p>
          <w:p w:rsidR="00000000" w:rsidRDefault="009326C9">
            <w:pPr>
              <w:snapToGrid w:val="0"/>
              <w:rPr>
                <w:rFonts w:ascii="华文细黑" w:eastAsia="华文细黑" w:hAnsi="华文细黑" w:cs="华文细黑" w:hint="eastAsia"/>
                <w:sz w:val="16"/>
                <w:szCs w:val="16"/>
              </w:rPr>
            </w:pPr>
            <w:r>
              <w:rPr>
                <w:rFonts w:ascii="华文细黑" w:eastAsia="华文细黑" w:hAnsi="华文细黑" w:cs="华文细黑" w:hint="eastAsia"/>
                <w:sz w:val="16"/>
                <w:szCs w:val="16"/>
              </w:rPr>
              <w:t>岗位职业能力</w:t>
            </w:r>
          </w:p>
          <w:p w:rsidR="00000000" w:rsidRDefault="009326C9">
            <w:pPr>
              <w:snapToGrid w:val="0"/>
              <w:rPr>
                <w:rFonts w:ascii="华文细黑" w:eastAsia="华文细黑" w:hAnsi="华文细黑" w:cs="华文细黑" w:hint="eastAsia"/>
                <w:sz w:val="16"/>
                <w:szCs w:val="16"/>
              </w:rPr>
            </w:pPr>
            <w:r>
              <w:rPr>
                <w:rFonts w:ascii="华文细黑" w:eastAsia="华文细黑" w:hAnsi="华文细黑" w:cs="华文细黑" w:hint="eastAsia"/>
                <w:sz w:val="16"/>
                <w:szCs w:val="16"/>
              </w:rPr>
              <w:t>描述</w:t>
            </w:r>
          </w:p>
          <w:p w:rsidR="00000000" w:rsidRDefault="009326C9">
            <w:pPr>
              <w:snapToGrid w:val="0"/>
              <w:rPr>
                <w:rFonts w:ascii="华文细黑" w:eastAsia="华文细黑" w:hAnsi="华文细黑" w:cs="华文细黑" w:hint="eastAsia"/>
                <w:sz w:val="16"/>
                <w:szCs w:val="16"/>
              </w:rPr>
            </w:pPr>
            <w:r>
              <w:rPr>
                <w:rFonts w:ascii="华文细黑" w:eastAsia="华文细黑" w:hAnsi="华文细黑" w:cs="华文细黑" w:hint="eastAsia"/>
                <w:sz w:val="16"/>
                <w:szCs w:val="16"/>
              </w:rPr>
              <w:t>能力</w:t>
            </w:r>
          </w:p>
          <w:p w:rsidR="00000000" w:rsidRDefault="009326C9">
            <w:pPr>
              <w:rPr>
                <w:rFonts w:ascii="华文细黑" w:eastAsia="华文细黑" w:hAnsi="华文细黑" w:cs="华文细黑" w:hint="eastAsia"/>
                <w:sz w:val="16"/>
                <w:szCs w:val="16"/>
              </w:rPr>
            </w:pPr>
            <w:r>
              <w:rPr>
                <w:rFonts w:ascii="华文细黑" w:eastAsia="华文细黑" w:hAnsi="华文细黑" w:cs="华文细黑" w:hint="eastAsia"/>
                <w:sz w:val="16"/>
                <w:szCs w:val="16"/>
              </w:rPr>
              <w:t>企业名称</w:t>
            </w:r>
          </w:p>
        </w:tc>
        <w:tc>
          <w:tcPr>
            <w:tcW w:w="103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南京金箔文化产业发展集团股份公司</w:t>
            </w:r>
          </w:p>
        </w:tc>
        <w:tc>
          <w:tcPr>
            <w:tcW w:w="86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南京大格小调文化传媒有限公司</w:t>
            </w:r>
          </w:p>
        </w:tc>
        <w:tc>
          <w:tcPr>
            <w:tcW w:w="97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长沙海一顿文化传播有限</w:t>
            </w:r>
          </w:p>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公司</w:t>
            </w:r>
          </w:p>
        </w:tc>
        <w:tc>
          <w:tcPr>
            <w:tcW w:w="90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创乐</w:t>
            </w:r>
            <w:r>
              <w:rPr>
                <w:rFonts w:ascii="华文细黑" w:eastAsia="华文细黑" w:hAnsi="华文细黑" w:cs="华文细黑" w:hint="eastAsia"/>
                <w:sz w:val="16"/>
                <w:szCs w:val="16"/>
              </w:rPr>
              <w:t>(</w:t>
            </w:r>
            <w:r>
              <w:rPr>
                <w:rFonts w:ascii="华文细黑" w:eastAsia="华文细黑" w:hAnsi="华文细黑" w:cs="华文细黑" w:hint="eastAsia"/>
                <w:sz w:val="16"/>
                <w:szCs w:val="16"/>
              </w:rPr>
              <w:t>南京</w:t>
            </w:r>
            <w:r>
              <w:rPr>
                <w:rFonts w:ascii="华文细黑" w:eastAsia="华文细黑" w:hAnsi="华文细黑" w:cs="华文细黑" w:hint="eastAsia"/>
                <w:sz w:val="16"/>
                <w:szCs w:val="16"/>
              </w:rPr>
              <w:t>)</w:t>
            </w:r>
            <w:r>
              <w:rPr>
                <w:rFonts w:ascii="华文细黑" w:eastAsia="华文细黑" w:hAnsi="华文细黑" w:cs="华文细黑" w:hint="eastAsia"/>
                <w:sz w:val="16"/>
                <w:szCs w:val="16"/>
              </w:rPr>
              <w:t>机器人科技有限公司</w:t>
            </w:r>
          </w:p>
        </w:tc>
        <w:tc>
          <w:tcPr>
            <w:tcW w:w="852"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江苏睿</w:t>
            </w:r>
            <w:r>
              <w:rPr>
                <w:rFonts w:ascii="华文细黑" w:eastAsia="华文细黑" w:hAnsi="华文细黑" w:cs="华文细黑" w:hint="eastAsia"/>
                <w:sz w:val="16"/>
                <w:szCs w:val="16"/>
              </w:rPr>
              <w:t>恒文化传播有限公司</w:t>
            </w:r>
          </w:p>
        </w:tc>
        <w:tc>
          <w:tcPr>
            <w:tcW w:w="90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南京恺之星文化传媒有限</w:t>
            </w:r>
          </w:p>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公司</w:t>
            </w:r>
            <w:r>
              <w:rPr>
                <w:rFonts w:ascii="华文细黑" w:eastAsia="华文细黑" w:hAnsi="华文细黑" w:cs="华文细黑" w:hint="eastAsia"/>
                <w:sz w:val="16"/>
                <w:szCs w:val="16"/>
              </w:rPr>
              <w:t xml:space="preserve"> </w:t>
            </w:r>
          </w:p>
        </w:tc>
        <w:tc>
          <w:tcPr>
            <w:tcW w:w="112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上海知音音乐文化股份有限公司</w:t>
            </w:r>
          </w:p>
        </w:tc>
        <w:tc>
          <w:tcPr>
            <w:tcW w:w="811"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华侨城</w:t>
            </w:r>
          </w:p>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集团</w:t>
            </w:r>
          </w:p>
        </w:tc>
        <w:tc>
          <w:tcPr>
            <w:tcW w:w="99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常州圆梦文化传媒有限公司</w:t>
            </w:r>
          </w:p>
        </w:tc>
        <w:tc>
          <w:tcPr>
            <w:tcW w:w="74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常州汇娱文化传媒有限公司</w:t>
            </w: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p>
        </w:tc>
        <w:tc>
          <w:tcPr>
            <w:tcW w:w="103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演员</w:t>
            </w:r>
          </w:p>
        </w:tc>
        <w:tc>
          <w:tcPr>
            <w:tcW w:w="86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策划、教师</w:t>
            </w:r>
          </w:p>
        </w:tc>
        <w:tc>
          <w:tcPr>
            <w:tcW w:w="97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主持人</w:t>
            </w:r>
          </w:p>
        </w:tc>
        <w:tc>
          <w:tcPr>
            <w:tcW w:w="90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主持人</w:t>
            </w:r>
          </w:p>
        </w:tc>
        <w:tc>
          <w:tcPr>
            <w:tcW w:w="852"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策划、教师</w:t>
            </w:r>
          </w:p>
        </w:tc>
        <w:tc>
          <w:tcPr>
            <w:tcW w:w="90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培训教师</w:t>
            </w:r>
          </w:p>
        </w:tc>
        <w:tc>
          <w:tcPr>
            <w:tcW w:w="112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演员、教师</w:t>
            </w:r>
          </w:p>
        </w:tc>
        <w:tc>
          <w:tcPr>
            <w:tcW w:w="811"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编导、演员</w:t>
            </w:r>
          </w:p>
        </w:tc>
        <w:tc>
          <w:tcPr>
            <w:tcW w:w="99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艺人</w:t>
            </w:r>
          </w:p>
        </w:tc>
        <w:tc>
          <w:tcPr>
            <w:tcW w:w="74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演员</w:t>
            </w: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演艺表演</w:t>
            </w:r>
          </w:p>
        </w:tc>
        <w:tc>
          <w:tcPr>
            <w:tcW w:w="103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69" w:type="dxa"/>
          </w:tcPr>
          <w:p w:rsidR="00000000" w:rsidRDefault="009326C9">
            <w:pPr>
              <w:jc w:val="center"/>
              <w:rPr>
                <w:rFonts w:ascii="华文细黑" w:eastAsia="华文细黑" w:hAnsi="华文细黑" w:cs="华文细黑" w:hint="eastAsia"/>
                <w:sz w:val="16"/>
                <w:szCs w:val="16"/>
              </w:rPr>
            </w:pPr>
          </w:p>
        </w:tc>
        <w:tc>
          <w:tcPr>
            <w:tcW w:w="975"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p>
        </w:tc>
        <w:tc>
          <w:tcPr>
            <w:tcW w:w="852"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1125" w:type="dxa"/>
          </w:tcPr>
          <w:p w:rsidR="00000000" w:rsidRDefault="009326C9">
            <w:pPr>
              <w:jc w:val="center"/>
              <w:rPr>
                <w:rFonts w:ascii="华文细黑" w:eastAsia="华文细黑" w:hAnsi="华文细黑" w:cs="华文细黑" w:hint="eastAsia"/>
                <w:sz w:val="16"/>
                <w:szCs w:val="16"/>
              </w:rPr>
            </w:pPr>
          </w:p>
        </w:tc>
        <w:tc>
          <w:tcPr>
            <w:tcW w:w="811" w:type="dxa"/>
          </w:tcPr>
          <w:p w:rsidR="00000000" w:rsidRDefault="009326C9">
            <w:pPr>
              <w:jc w:val="center"/>
              <w:rPr>
                <w:rFonts w:ascii="华文细黑" w:eastAsia="华文细黑" w:hAnsi="华文细黑" w:cs="华文细黑" w:hint="eastAsia"/>
                <w:sz w:val="16"/>
                <w:szCs w:val="16"/>
              </w:rPr>
            </w:pPr>
          </w:p>
        </w:tc>
        <w:tc>
          <w:tcPr>
            <w:tcW w:w="990" w:type="dxa"/>
          </w:tcPr>
          <w:p w:rsidR="00000000" w:rsidRDefault="009326C9">
            <w:pPr>
              <w:jc w:val="center"/>
              <w:rPr>
                <w:rFonts w:ascii="华文细黑" w:eastAsia="华文细黑" w:hAnsi="华文细黑" w:cs="华文细黑" w:hint="eastAsia"/>
                <w:sz w:val="16"/>
                <w:szCs w:val="16"/>
              </w:rPr>
            </w:pPr>
          </w:p>
        </w:tc>
        <w:tc>
          <w:tcPr>
            <w:tcW w:w="74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视频拍摄制作</w:t>
            </w:r>
          </w:p>
        </w:tc>
        <w:tc>
          <w:tcPr>
            <w:tcW w:w="103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6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75"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p>
        </w:tc>
        <w:tc>
          <w:tcPr>
            <w:tcW w:w="852"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p>
        </w:tc>
        <w:tc>
          <w:tcPr>
            <w:tcW w:w="1125" w:type="dxa"/>
          </w:tcPr>
          <w:p w:rsidR="00000000" w:rsidRDefault="009326C9">
            <w:pPr>
              <w:jc w:val="center"/>
              <w:rPr>
                <w:rFonts w:ascii="华文细黑" w:eastAsia="华文细黑" w:hAnsi="华文细黑" w:cs="华文细黑" w:hint="eastAsia"/>
                <w:sz w:val="16"/>
                <w:szCs w:val="16"/>
              </w:rPr>
            </w:pPr>
          </w:p>
        </w:tc>
        <w:tc>
          <w:tcPr>
            <w:tcW w:w="811" w:type="dxa"/>
          </w:tcPr>
          <w:p w:rsidR="00000000" w:rsidRDefault="009326C9">
            <w:pPr>
              <w:jc w:val="center"/>
              <w:rPr>
                <w:rFonts w:ascii="华文细黑" w:eastAsia="华文细黑" w:hAnsi="华文细黑" w:cs="华文细黑" w:hint="eastAsia"/>
                <w:sz w:val="16"/>
                <w:szCs w:val="16"/>
              </w:rPr>
            </w:pPr>
          </w:p>
        </w:tc>
        <w:tc>
          <w:tcPr>
            <w:tcW w:w="990" w:type="dxa"/>
          </w:tcPr>
          <w:p w:rsidR="00000000" w:rsidRDefault="009326C9">
            <w:pPr>
              <w:jc w:val="center"/>
              <w:rPr>
                <w:rFonts w:ascii="华文细黑" w:eastAsia="华文细黑" w:hAnsi="华文细黑" w:cs="华文细黑" w:hint="eastAsia"/>
                <w:sz w:val="16"/>
                <w:szCs w:val="16"/>
              </w:rPr>
            </w:pPr>
          </w:p>
        </w:tc>
        <w:tc>
          <w:tcPr>
            <w:tcW w:w="749" w:type="dxa"/>
          </w:tcPr>
          <w:p w:rsidR="00000000" w:rsidRDefault="009326C9">
            <w:pPr>
              <w:jc w:val="center"/>
              <w:rPr>
                <w:rFonts w:ascii="华文细黑" w:eastAsia="华文细黑" w:hAnsi="华文细黑" w:cs="华文细黑" w:hint="eastAsia"/>
                <w:sz w:val="16"/>
                <w:szCs w:val="16"/>
              </w:rPr>
            </w:pP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舞台剧表演</w:t>
            </w:r>
          </w:p>
        </w:tc>
        <w:tc>
          <w:tcPr>
            <w:tcW w:w="103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69" w:type="dxa"/>
          </w:tcPr>
          <w:p w:rsidR="00000000" w:rsidRDefault="009326C9">
            <w:pPr>
              <w:jc w:val="center"/>
              <w:rPr>
                <w:rFonts w:ascii="华文细黑" w:eastAsia="华文细黑" w:hAnsi="华文细黑" w:cs="华文细黑" w:hint="eastAsia"/>
                <w:sz w:val="16"/>
                <w:szCs w:val="16"/>
              </w:rPr>
            </w:pPr>
          </w:p>
        </w:tc>
        <w:tc>
          <w:tcPr>
            <w:tcW w:w="97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00" w:type="dxa"/>
          </w:tcPr>
          <w:p w:rsidR="00000000" w:rsidRDefault="009326C9">
            <w:pPr>
              <w:jc w:val="center"/>
              <w:rPr>
                <w:rFonts w:ascii="华文细黑" w:eastAsia="华文细黑" w:hAnsi="华文细黑" w:cs="华文细黑" w:hint="eastAsia"/>
                <w:sz w:val="16"/>
                <w:szCs w:val="16"/>
              </w:rPr>
            </w:pPr>
          </w:p>
        </w:tc>
        <w:tc>
          <w:tcPr>
            <w:tcW w:w="852"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1125" w:type="dxa"/>
          </w:tcPr>
          <w:p w:rsidR="00000000" w:rsidRDefault="009326C9">
            <w:pPr>
              <w:jc w:val="center"/>
              <w:rPr>
                <w:rFonts w:ascii="华文细黑" w:eastAsia="华文细黑" w:hAnsi="华文细黑" w:cs="华文细黑" w:hint="eastAsia"/>
                <w:sz w:val="16"/>
                <w:szCs w:val="16"/>
              </w:rPr>
            </w:pPr>
          </w:p>
        </w:tc>
        <w:tc>
          <w:tcPr>
            <w:tcW w:w="811"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90" w:type="dxa"/>
          </w:tcPr>
          <w:p w:rsidR="00000000" w:rsidRDefault="009326C9">
            <w:pPr>
              <w:jc w:val="center"/>
              <w:rPr>
                <w:rFonts w:ascii="华文细黑" w:eastAsia="华文细黑" w:hAnsi="华文细黑" w:cs="华文细黑" w:hint="eastAsia"/>
                <w:sz w:val="16"/>
                <w:szCs w:val="16"/>
              </w:rPr>
            </w:pPr>
          </w:p>
        </w:tc>
        <w:tc>
          <w:tcPr>
            <w:tcW w:w="74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策划能力</w:t>
            </w:r>
          </w:p>
        </w:tc>
        <w:tc>
          <w:tcPr>
            <w:tcW w:w="1035" w:type="dxa"/>
          </w:tcPr>
          <w:p w:rsidR="00000000" w:rsidRDefault="009326C9">
            <w:pPr>
              <w:jc w:val="center"/>
              <w:rPr>
                <w:rFonts w:ascii="华文细黑" w:eastAsia="华文细黑" w:hAnsi="华文细黑" w:cs="华文细黑" w:hint="eastAsia"/>
                <w:sz w:val="16"/>
                <w:szCs w:val="16"/>
              </w:rPr>
            </w:pPr>
          </w:p>
        </w:tc>
        <w:tc>
          <w:tcPr>
            <w:tcW w:w="86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75"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52"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p>
        </w:tc>
        <w:tc>
          <w:tcPr>
            <w:tcW w:w="112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11"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90" w:type="dxa"/>
          </w:tcPr>
          <w:p w:rsidR="00000000" w:rsidRDefault="009326C9">
            <w:pPr>
              <w:jc w:val="center"/>
              <w:rPr>
                <w:rFonts w:ascii="华文细黑" w:eastAsia="华文细黑" w:hAnsi="华文细黑" w:cs="华文细黑" w:hint="eastAsia"/>
                <w:sz w:val="16"/>
                <w:szCs w:val="16"/>
              </w:rPr>
            </w:pPr>
          </w:p>
        </w:tc>
        <w:tc>
          <w:tcPr>
            <w:tcW w:w="749" w:type="dxa"/>
          </w:tcPr>
          <w:p w:rsidR="00000000" w:rsidRDefault="009326C9">
            <w:pPr>
              <w:jc w:val="center"/>
              <w:rPr>
                <w:rFonts w:ascii="华文细黑" w:eastAsia="华文细黑" w:hAnsi="华文细黑" w:cs="华文细黑" w:hint="eastAsia"/>
                <w:sz w:val="16"/>
                <w:szCs w:val="16"/>
              </w:rPr>
            </w:pP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视频主播</w:t>
            </w:r>
          </w:p>
        </w:tc>
        <w:tc>
          <w:tcPr>
            <w:tcW w:w="1035" w:type="dxa"/>
          </w:tcPr>
          <w:p w:rsidR="00000000" w:rsidRDefault="009326C9">
            <w:pPr>
              <w:jc w:val="center"/>
              <w:rPr>
                <w:rFonts w:ascii="华文细黑" w:eastAsia="华文细黑" w:hAnsi="华文细黑" w:cs="华文细黑" w:hint="eastAsia"/>
                <w:sz w:val="16"/>
                <w:szCs w:val="16"/>
              </w:rPr>
            </w:pPr>
          </w:p>
        </w:tc>
        <w:tc>
          <w:tcPr>
            <w:tcW w:w="86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75"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p>
        </w:tc>
        <w:tc>
          <w:tcPr>
            <w:tcW w:w="852"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p>
        </w:tc>
        <w:tc>
          <w:tcPr>
            <w:tcW w:w="1125" w:type="dxa"/>
          </w:tcPr>
          <w:p w:rsidR="00000000" w:rsidRDefault="009326C9">
            <w:pPr>
              <w:jc w:val="center"/>
              <w:rPr>
                <w:rFonts w:ascii="华文细黑" w:eastAsia="华文细黑" w:hAnsi="华文细黑" w:cs="华文细黑" w:hint="eastAsia"/>
                <w:sz w:val="16"/>
                <w:szCs w:val="16"/>
              </w:rPr>
            </w:pPr>
          </w:p>
        </w:tc>
        <w:tc>
          <w:tcPr>
            <w:tcW w:w="811" w:type="dxa"/>
          </w:tcPr>
          <w:p w:rsidR="00000000" w:rsidRDefault="009326C9">
            <w:pPr>
              <w:jc w:val="center"/>
              <w:rPr>
                <w:rFonts w:ascii="华文细黑" w:eastAsia="华文细黑" w:hAnsi="华文细黑" w:cs="华文细黑" w:hint="eastAsia"/>
                <w:sz w:val="16"/>
                <w:szCs w:val="16"/>
              </w:rPr>
            </w:pPr>
          </w:p>
        </w:tc>
        <w:tc>
          <w:tcPr>
            <w:tcW w:w="99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749" w:type="dxa"/>
          </w:tcPr>
          <w:p w:rsidR="00000000" w:rsidRDefault="009326C9">
            <w:pPr>
              <w:jc w:val="center"/>
              <w:rPr>
                <w:rFonts w:ascii="华文细黑" w:eastAsia="华文细黑" w:hAnsi="华文细黑" w:cs="华文细黑" w:hint="eastAsia"/>
                <w:sz w:val="16"/>
                <w:szCs w:val="16"/>
              </w:rPr>
            </w:pP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抖音等平台经验</w:t>
            </w:r>
          </w:p>
        </w:tc>
        <w:tc>
          <w:tcPr>
            <w:tcW w:w="1035" w:type="dxa"/>
          </w:tcPr>
          <w:p w:rsidR="00000000" w:rsidRDefault="009326C9">
            <w:pPr>
              <w:jc w:val="center"/>
              <w:rPr>
                <w:rFonts w:ascii="华文细黑" w:eastAsia="华文细黑" w:hAnsi="华文细黑" w:cs="华文细黑" w:hint="eastAsia"/>
                <w:sz w:val="16"/>
                <w:szCs w:val="16"/>
              </w:rPr>
            </w:pPr>
          </w:p>
        </w:tc>
        <w:tc>
          <w:tcPr>
            <w:tcW w:w="86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75"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52"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p>
        </w:tc>
        <w:tc>
          <w:tcPr>
            <w:tcW w:w="1125" w:type="dxa"/>
          </w:tcPr>
          <w:p w:rsidR="00000000" w:rsidRDefault="009326C9">
            <w:pPr>
              <w:jc w:val="center"/>
              <w:rPr>
                <w:rFonts w:ascii="华文细黑" w:eastAsia="华文细黑" w:hAnsi="华文细黑" w:cs="华文细黑" w:hint="eastAsia"/>
                <w:sz w:val="16"/>
                <w:szCs w:val="16"/>
              </w:rPr>
            </w:pPr>
          </w:p>
        </w:tc>
        <w:tc>
          <w:tcPr>
            <w:tcW w:w="811" w:type="dxa"/>
          </w:tcPr>
          <w:p w:rsidR="00000000" w:rsidRDefault="009326C9">
            <w:pPr>
              <w:jc w:val="center"/>
              <w:rPr>
                <w:rFonts w:ascii="华文细黑" w:eastAsia="华文细黑" w:hAnsi="华文细黑" w:cs="华文细黑" w:hint="eastAsia"/>
                <w:sz w:val="16"/>
                <w:szCs w:val="16"/>
              </w:rPr>
            </w:pPr>
          </w:p>
        </w:tc>
        <w:tc>
          <w:tcPr>
            <w:tcW w:w="990" w:type="dxa"/>
          </w:tcPr>
          <w:p w:rsidR="00000000" w:rsidRDefault="009326C9">
            <w:pPr>
              <w:jc w:val="center"/>
              <w:rPr>
                <w:rFonts w:ascii="华文细黑" w:eastAsia="华文细黑" w:hAnsi="华文细黑" w:cs="华文细黑" w:hint="eastAsia"/>
                <w:sz w:val="16"/>
                <w:szCs w:val="16"/>
              </w:rPr>
            </w:pPr>
          </w:p>
        </w:tc>
        <w:tc>
          <w:tcPr>
            <w:tcW w:w="749" w:type="dxa"/>
          </w:tcPr>
          <w:p w:rsidR="00000000" w:rsidRDefault="009326C9">
            <w:pPr>
              <w:jc w:val="center"/>
              <w:rPr>
                <w:rFonts w:ascii="华文细黑" w:eastAsia="华文细黑" w:hAnsi="华文细黑" w:cs="华文细黑" w:hint="eastAsia"/>
                <w:sz w:val="16"/>
                <w:szCs w:val="16"/>
              </w:rPr>
            </w:pP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熟悉流行、民族等唱法</w:t>
            </w:r>
          </w:p>
        </w:tc>
        <w:tc>
          <w:tcPr>
            <w:tcW w:w="103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69" w:type="dxa"/>
          </w:tcPr>
          <w:p w:rsidR="00000000" w:rsidRDefault="009326C9">
            <w:pPr>
              <w:jc w:val="center"/>
              <w:rPr>
                <w:rFonts w:ascii="华文细黑" w:eastAsia="华文细黑" w:hAnsi="华文细黑" w:cs="华文细黑" w:hint="eastAsia"/>
                <w:sz w:val="16"/>
                <w:szCs w:val="16"/>
              </w:rPr>
            </w:pPr>
          </w:p>
        </w:tc>
        <w:tc>
          <w:tcPr>
            <w:tcW w:w="975"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p>
        </w:tc>
        <w:tc>
          <w:tcPr>
            <w:tcW w:w="852"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0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1125" w:type="dxa"/>
          </w:tcPr>
          <w:p w:rsidR="00000000" w:rsidRDefault="009326C9">
            <w:pPr>
              <w:jc w:val="center"/>
              <w:rPr>
                <w:rFonts w:ascii="华文细黑" w:eastAsia="华文细黑" w:hAnsi="华文细黑" w:cs="华文细黑" w:hint="eastAsia"/>
                <w:sz w:val="16"/>
                <w:szCs w:val="16"/>
              </w:rPr>
            </w:pPr>
          </w:p>
        </w:tc>
        <w:tc>
          <w:tcPr>
            <w:tcW w:w="811" w:type="dxa"/>
          </w:tcPr>
          <w:p w:rsidR="00000000" w:rsidRDefault="009326C9">
            <w:pPr>
              <w:jc w:val="center"/>
              <w:rPr>
                <w:rFonts w:ascii="华文细黑" w:eastAsia="华文细黑" w:hAnsi="华文细黑" w:cs="华文细黑" w:hint="eastAsia"/>
                <w:sz w:val="16"/>
                <w:szCs w:val="16"/>
              </w:rPr>
            </w:pPr>
          </w:p>
        </w:tc>
        <w:tc>
          <w:tcPr>
            <w:tcW w:w="99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749" w:type="dxa"/>
          </w:tcPr>
          <w:p w:rsidR="00000000" w:rsidRDefault="009326C9">
            <w:pPr>
              <w:jc w:val="center"/>
              <w:rPr>
                <w:rFonts w:ascii="华文细黑" w:eastAsia="华文细黑" w:hAnsi="华文细黑" w:cs="华文细黑" w:hint="eastAsia"/>
                <w:sz w:val="16"/>
                <w:szCs w:val="16"/>
              </w:rPr>
            </w:pP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一种</w:t>
            </w:r>
            <w:r>
              <w:rPr>
                <w:rFonts w:ascii="华文细黑" w:eastAsia="华文细黑" w:hAnsi="华文细黑" w:cs="华文细黑" w:hint="eastAsia"/>
                <w:sz w:val="16"/>
                <w:szCs w:val="16"/>
              </w:rPr>
              <w:t>乐器</w:t>
            </w:r>
            <w:r>
              <w:rPr>
                <w:rFonts w:ascii="华文细黑" w:eastAsia="华文细黑" w:hAnsi="华文细黑" w:cs="华文细黑" w:hint="eastAsia"/>
                <w:sz w:val="16"/>
                <w:szCs w:val="16"/>
              </w:rPr>
              <w:t>演奏</w:t>
            </w:r>
          </w:p>
        </w:tc>
        <w:tc>
          <w:tcPr>
            <w:tcW w:w="103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69" w:type="dxa"/>
          </w:tcPr>
          <w:p w:rsidR="00000000" w:rsidRDefault="009326C9">
            <w:pPr>
              <w:jc w:val="center"/>
              <w:rPr>
                <w:rFonts w:ascii="华文细黑" w:eastAsia="华文细黑" w:hAnsi="华文细黑" w:cs="华文细黑" w:hint="eastAsia"/>
                <w:sz w:val="16"/>
                <w:szCs w:val="16"/>
              </w:rPr>
            </w:pPr>
          </w:p>
        </w:tc>
        <w:tc>
          <w:tcPr>
            <w:tcW w:w="97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00" w:type="dxa"/>
          </w:tcPr>
          <w:p w:rsidR="00000000" w:rsidRDefault="009326C9">
            <w:pPr>
              <w:jc w:val="center"/>
              <w:rPr>
                <w:rFonts w:ascii="华文细黑" w:eastAsia="华文细黑" w:hAnsi="华文细黑" w:cs="华文细黑" w:hint="eastAsia"/>
                <w:sz w:val="16"/>
                <w:szCs w:val="16"/>
              </w:rPr>
            </w:pPr>
          </w:p>
        </w:tc>
        <w:tc>
          <w:tcPr>
            <w:tcW w:w="852"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p>
        </w:tc>
        <w:tc>
          <w:tcPr>
            <w:tcW w:w="1125" w:type="dxa"/>
          </w:tcPr>
          <w:p w:rsidR="00000000" w:rsidRDefault="009326C9">
            <w:pPr>
              <w:jc w:val="center"/>
              <w:rPr>
                <w:rFonts w:ascii="华文细黑" w:eastAsia="华文细黑" w:hAnsi="华文细黑" w:cs="华文细黑" w:hint="eastAsia"/>
                <w:sz w:val="16"/>
                <w:szCs w:val="16"/>
              </w:rPr>
            </w:pPr>
          </w:p>
        </w:tc>
        <w:tc>
          <w:tcPr>
            <w:tcW w:w="811"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9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749" w:type="dxa"/>
          </w:tcPr>
          <w:p w:rsidR="00000000" w:rsidRDefault="009326C9">
            <w:pPr>
              <w:jc w:val="center"/>
              <w:rPr>
                <w:rFonts w:ascii="华文细黑" w:eastAsia="华文细黑" w:hAnsi="华文细黑" w:cs="华文细黑" w:hint="eastAsia"/>
                <w:sz w:val="16"/>
                <w:szCs w:val="16"/>
              </w:rPr>
            </w:pP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沟通能力强</w:t>
            </w:r>
          </w:p>
        </w:tc>
        <w:tc>
          <w:tcPr>
            <w:tcW w:w="103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6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7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0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52"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p>
        </w:tc>
        <w:tc>
          <w:tcPr>
            <w:tcW w:w="112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11" w:type="dxa"/>
          </w:tcPr>
          <w:p w:rsidR="00000000" w:rsidRDefault="009326C9">
            <w:pPr>
              <w:jc w:val="center"/>
              <w:rPr>
                <w:rFonts w:ascii="华文细黑" w:eastAsia="华文细黑" w:hAnsi="华文细黑" w:cs="华文细黑" w:hint="eastAsia"/>
                <w:sz w:val="16"/>
                <w:szCs w:val="16"/>
              </w:rPr>
            </w:pPr>
          </w:p>
        </w:tc>
        <w:tc>
          <w:tcPr>
            <w:tcW w:w="99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74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声乐和基础钢琴</w:t>
            </w:r>
          </w:p>
        </w:tc>
        <w:tc>
          <w:tcPr>
            <w:tcW w:w="1035" w:type="dxa"/>
          </w:tcPr>
          <w:p w:rsidR="00000000" w:rsidRDefault="009326C9">
            <w:pPr>
              <w:jc w:val="center"/>
              <w:rPr>
                <w:rFonts w:ascii="华文细黑" w:eastAsia="华文细黑" w:hAnsi="华文细黑" w:cs="华文细黑" w:hint="eastAsia"/>
                <w:sz w:val="16"/>
                <w:szCs w:val="16"/>
              </w:rPr>
            </w:pPr>
          </w:p>
        </w:tc>
        <w:tc>
          <w:tcPr>
            <w:tcW w:w="869" w:type="dxa"/>
          </w:tcPr>
          <w:p w:rsidR="00000000" w:rsidRDefault="009326C9">
            <w:pPr>
              <w:jc w:val="center"/>
              <w:rPr>
                <w:rFonts w:ascii="华文细黑" w:eastAsia="华文细黑" w:hAnsi="华文细黑" w:cs="华文细黑" w:hint="eastAsia"/>
                <w:sz w:val="16"/>
                <w:szCs w:val="16"/>
              </w:rPr>
            </w:pPr>
          </w:p>
        </w:tc>
        <w:tc>
          <w:tcPr>
            <w:tcW w:w="97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0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52"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0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1125" w:type="dxa"/>
          </w:tcPr>
          <w:p w:rsidR="00000000" w:rsidRDefault="009326C9">
            <w:pPr>
              <w:jc w:val="center"/>
              <w:rPr>
                <w:rFonts w:ascii="华文细黑" w:eastAsia="华文细黑" w:hAnsi="华文细黑" w:cs="华文细黑" w:hint="eastAsia"/>
                <w:sz w:val="16"/>
                <w:szCs w:val="16"/>
              </w:rPr>
            </w:pPr>
          </w:p>
        </w:tc>
        <w:tc>
          <w:tcPr>
            <w:tcW w:w="811" w:type="dxa"/>
          </w:tcPr>
          <w:p w:rsidR="00000000" w:rsidRDefault="009326C9">
            <w:pPr>
              <w:jc w:val="center"/>
              <w:rPr>
                <w:rFonts w:ascii="华文细黑" w:eastAsia="华文细黑" w:hAnsi="华文细黑" w:cs="华文细黑" w:hint="eastAsia"/>
                <w:sz w:val="16"/>
                <w:szCs w:val="16"/>
              </w:rPr>
            </w:pPr>
          </w:p>
        </w:tc>
        <w:tc>
          <w:tcPr>
            <w:tcW w:w="99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749" w:type="dxa"/>
          </w:tcPr>
          <w:p w:rsidR="00000000" w:rsidRDefault="009326C9">
            <w:pPr>
              <w:jc w:val="center"/>
              <w:rPr>
                <w:rFonts w:ascii="华文细黑" w:eastAsia="华文细黑" w:hAnsi="华文细黑" w:cs="华文细黑" w:hint="eastAsia"/>
                <w:sz w:val="16"/>
                <w:szCs w:val="16"/>
              </w:rPr>
            </w:pP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语言表达能力强</w:t>
            </w:r>
          </w:p>
        </w:tc>
        <w:tc>
          <w:tcPr>
            <w:tcW w:w="103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6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7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00" w:type="dxa"/>
          </w:tcPr>
          <w:p w:rsidR="00000000" w:rsidRDefault="009326C9">
            <w:pPr>
              <w:jc w:val="center"/>
              <w:rPr>
                <w:rFonts w:ascii="华文细黑" w:eastAsia="华文细黑" w:hAnsi="华文细黑" w:cs="华文细黑" w:hint="eastAsia"/>
                <w:sz w:val="16"/>
                <w:szCs w:val="16"/>
              </w:rPr>
            </w:pPr>
          </w:p>
        </w:tc>
        <w:tc>
          <w:tcPr>
            <w:tcW w:w="852"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p>
        </w:tc>
        <w:tc>
          <w:tcPr>
            <w:tcW w:w="1125" w:type="dxa"/>
          </w:tcPr>
          <w:p w:rsidR="00000000" w:rsidRDefault="009326C9">
            <w:pPr>
              <w:jc w:val="center"/>
              <w:rPr>
                <w:rFonts w:ascii="华文细黑" w:eastAsia="华文细黑" w:hAnsi="华文细黑" w:cs="华文细黑" w:hint="eastAsia"/>
                <w:sz w:val="16"/>
                <w:szCs w:val="16"/>
              </w:rPr>
            </w:pPr>
          </w:p>
        </w:tc>
        <w:tc>
          <w:tcPr>
            <w:tcW w:w="811"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9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74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英语听、说、读、写能力</w:t>
            </w:r>
          </w:p>
        </w:tc>
        <w:tc>
          <w:tcPr>
            <w:tcW w:w="1035" w:type="dxa"/>
          </w:tcPr>
          <w:p w:rsidR="00000000" w:rsidRDefault="009326C9">
            <w:pPr>
              <w:jc w:val="center"/>
              <w:rPr>
                <w:rFonts w:ascii="华文细黑" w:eastAsia="华文细黑" w:hAnsi="华文细黑" w:cs="华文细黑" w:hint="eastAsia"/>
                <w:sz w:val="16"/>
                <w:szCs w:val="16"/>
              </w:rPr>
            </w:pPr>
          </w:p>
        </w:tc>
        <w:tc>
          <w:tcPr>
            <w:tcW w:w="869" w:type="dxa"/>
          </w:tcPr>
          <w:p w:rsidR="00000000" w:rsidRDefault="009326C9">
            <w:pPr>
              <w:jc w:val="center"/>
              <w:rPr>
                <w:rFonts w:ascii="华文细黑" w:eastAsia="华文细黑" w:hAnsi="华文细黑" w:cs="华文细黑" w:hint="eastAsia"/>
                <w:sz w:val="16"/>
                <w:szCs w:val="16"/>
              </w:rPr>
            </w:pPr>
          </w:p>
        </w:tc>
        <w:tc>
          <w:tcPr>
            <w:tcW w:w="975"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52"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p>
        </w:tc>
        <w:tc>
          <w:tcPr>
            <w:tcW w:w="112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11" w:type="dxa"/>
          </w:tcPr>
          <w:p w:rsidR="00000000" w:rsidRDefault="009326C9">
            <w:pPr>
              <w:jc w:val="center"/>
              <w:rPr>
                <w:rFonts w:ascii="华文细黑" w:eastAsia="华文细黑" w:hAnsi="华文细黑" w:cs="华文细黑" w:hint="eastAsia"/>
                <w:sz w:val="16"/>
                <w:szCs w:val="16"/>
              </w:rPr>
            </w:pPr>
          </w:p>
        </w:tc>
        <w:tc>
          <w:tcPr>
            <w:tcW w:w="99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749" w:type="dxa"/>
          </w:tcPr>
          <w:p w:rsidR="00000000" w:rsidRDefault="009326C9">
            <w:pPr>
              <w:jc w:val="center"/>
              <w:rPr>
                <w:rFonts w:ascii="华文细黑" w:eastAsia="华文细黑" w:hAnsi="华文细黑" w:cs="华文细黑" w:hint="eastAsia"/>
                <w:sz w:val="16"/>
                <w:szCs w:val="16"/>
              </w:rPr>
            </w:pPr>
          </w:p>
        </w:tc>
      </w:tr>
      <w:tr w:rsidR="00000000">
        <w:trPr>
          <w:trHeight w:val="317"/>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学习能力</w:t>
            </w:r>
          </w:p>
        </w:tc>
        <w:tc>
          <w:tcPr>
            <w:tcW w:w="1035" w:type="dxa"/>
          </w:tcPr>
          <w:p w:rsidR="00000000" w:rsidRDefault="009326C9">
            <w:pPr>
              <w:jc w:val="center"/>
              <w:rPr>
                <w:rFonts w:ascii="华文细黑" w:eastAsia="华文细黑" w:hAnsi="华文细黑" w:cs="华文细黑" w:hint="eastAsia"/>
                <w:sz w:val="16"/>
                <w:szCs w:val="16"/>
              </w:rPr>
            </w:pPr>
          </w:p>
        </w:tc>
        <w:tc>
          <w:tcPr>
            <w:tcW w:w="869" w:type="dxa"/>
          </w:tcPr>
          <w:p w:rsidR="00000000" w:rsidRDefault="009326C9">
            <w:pPr>
              <w:jc w:val="center"/>
              <w:rPr>
                <w:rFonts w:ascii="华文细黑" w:eastAsia="华文细黑" w:hAnsi="华文细黑" w:cs="华文细黑" w:hint="eastAsia"/>
                <w:sz w:val="16"/>
                <w:szCs w:val="16"/>
              </w:rPr>
            </w:pPr>
          </w:p>
        </w:tc>
        <w:tc>
          <w:tcPr>
            <w:tcW w:w="975"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p>
        </w:tc>
        <w:tc>
          <w:tcPr>
            <w:tcW w:w="852"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00" w:type="dxa"/>
          </w:tcPr>
          <w:p w:rsidR="00000000" w:rsidRDefault="009326C9">
            <w:pPr>
              <w:jc w:val="center"/>
              <w:rPr>
                <w:rFonts w:ascii="华文细黑" w:eastAsia="华文细黑" w:hAnsi="华文细黑" w:cs="华文细黑" w:hint="eastAsia"/>
                <w:sz w:val="16"/>
                <w:szCs w:val="16"/>
              </w:rPr>
            </w:pPr>
          </w:p>
        </w:tc>
        <w:tc>
          <w:tcPr>
            <w:tcW w:w="112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11"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90" w:type="dxa"/>
          </w:tcPr>
          <w:p w:rsidR="00000000" w:rsidRDefault="009326C9">
            <w:pPr>
              <w:jc w:val="center"/>
              <w:rPr>
                <w:rFonts w:ascii="华文细黑" w:eastAsia="华文细黑" w:hAnsi="华文细黑" w:cs="华文细黑" w:hint="eastAsia"/>
                <w:sz w:val="16"/>
                <w:szCs w:val="16"/>
              </w:rPr>
            </w:pPr>
          </w:p>
        </w:tc>
        <w:tc>
          <w:tcPr>
            <w:tcW w:w="749" w:type="dxa"/>
          </w:tcPr>
          <w:p w:rsidR="00000000" w:rsidRDefault="009326C9">
            <w:pPr>
              <w:jc w:val="center"/>
              <w:rPr>
                <w:rFonts w:ascii="华文细黑" w:eastAsia="华文细黑" w:hAnsi="华文细黑" w:cs="华文细黑" w:hint="eastAsia"/>
                <w:sz w:val="16"/>
                <w:szCs w:val="16"/>
              </w:rPr>
            </w:pP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自我提升能力</w:t>
            </w:r>
          </w:p>
        </w:tc>
        <w:tc>
          <w:tcPr>
            <w:tcW w:w="103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6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7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00" w:type="dxa"/>
          </w:tcPr>
          <w:p w:rsidR="00000000" w:rsidRDefault="009326C9">
            <w:pPr>
              <w:jc w:val="center"/>
              <w:rPr>
                <w:rFonts w:ascii="华文细黑" w:eastAsia="华文细黑" w:hAnsi="华文细黑" w:cs="华文细黑" w:hint="eastAsia"/>
                <w:sz w:val="16"/>
                <w:szCs w:val="16"/>
              </w:rPr>
            </w:pPr>
          </w:p>
        </w:tc>
        <w:tc>
          <w:tcPr>
            <w:tcW w:w="852"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0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1125" w:type="dxa"/>
          </w:tcPr>
          <w:p w:rsidR="00000000" w:rsidRDefault="009326C9">
            <w:pPr>
              <w:jc w:val="center"/>
              <w:rPr>
                <w:rFonts w:ascii="华文细黑" w:eastAsia="华文细黑" w:hAnsi="华文细黑" w:cs="华文细黑" w:hint="eastAsia"/>
                <w:sz w:val="16"/>
                <w:szCs w:val="16"/>
              </w:rPr>
            </w:pPr>
          </w:p>
        </w:tc>
        <w:tc>
          <w:tcPr>
            <w:tcW w:w="811" w:type="dxa"/>
          </w:tcPr>
          <w:p w:rsidR="00000000" w:rsidRDefault="009326C9">
            <w:pPr>
              <w:jc w:val="center"/>
              <w:rPr>
                <w:rFonts w:ascii="华文细黑" w:eastAsia="华文细黑" w:hAnsi="华文细黑" w:cs="华文细黑" w:hint="eastAsia"/>
                <w:sz w:val="16"/>
                <w:szCs w:val="16"/>
              </w:rPr>
            </w:pPr>
          </w:p>
        </w:tc>
        <w:tc>
          <w:tcPr>
            <w:tcW w:w="990" w:type="dxa"/>
          </w:tcPr>
          <w:p w:rsidR="00000000" w:rsidRDefault="009326C9">
            <w:pPr>
              <w:jc w:val="center"/>
              <w:rPr>
                <w:rFonts w:ascii="华文细黑" w:eastAsia="华文细黑" w:hAnsi="华文细黑" w:cs="华文细黑" w:hint="eastAsia"/>
                <w:sz w:val="16"/>
                <w:szCs w:val="16"/>
              </w:rPr>
            </w:pPr>
          </w:p>
        </w:tc>
        <w:tc>
          <w:tcPr>
            <w:tcW w:w="74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直播艺人</w:t>
            </w:r>
          </w:p>
        </w:tc>
        <w:tc>
          <w:tcPr>
            <w:tcW w:w="1035" w:type="dxa"/>
          </w:tcPr>
          <w:p w:rsidR="00000000" w:rsidRDefault="009326C9">
            <w:pPr>
              <w:jc w:val="center"/>
              <w:rPr>
                <w:rFonts w:ascii="华文细黑" w:eastAsia="华文细黑" w:hAnsi="华文细黑" w:cs="华文细黑" w:hint="eastAsia"/>
                <w:sz w:val="16"/>
                <w:szCs w:val="16"/>
              </w:rPr>
            </w:pPr>
          </w:p>
        </w:tc>
        <w:tc>
          <w:tcPr>
            <w:tcW w:w="869" w:type="dxa"/>
          </w:tcPr>
          <w:p w:rsidR="00000000" w:rsidRDefault="009326C9">
            <w:pPr>
              <w:jc w:val="center"/>
              <w:rPr>
                <w:rFonts w:ascii="华文细黑" w:eastAsia="华文细黑" w:hAnsi="华文细黑" w:cs="华文细黑" w:hint="eastAsia"/>
                <w:sz w:val="16"/>
                <w:szCs w:val="16"/>
              </w:rPr>
            </w:pPr>
          </w:p>
        </w:tc>
        <w:tc>
          <w:tcPr>
            <w:tcW w:w="975"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p>
        </w:tc>
        <w:tc>
          <w:tcPr>
            <w:tcW w:w="852"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1125" w:type="dxa"/>
          </w:tcPr>
          <w:p w:rsidR="00000000" w:rsidRDefault="009326C9">
            <w:pPr>
              <w:jc w:val="center"/>
              <w:rPr>
                <w:rFonts w:ascii="华文细黑" w:eastAsia="华文细黑" w:hAnsi="华文细黑" w:cs="华文细黑" w:hint="eastAsia"/>
                <w:sz w:val="16"/>
                <w:szCs w:val="16"/>
              </w:rPr>
            </w:pPr>
          </w:p>
        </w:tc>
        <w:tc>
          <w:tcPr>
            <w:tcW w:w="811" w:type="dxa"/>
          </w:tcPr>
          <w:p w:rsidR="00000000" w:rsidRDefault="009326C9">
            <w:pPr>
              <w:jc w:val="center"/>
              <w:rPr>
                <w:rFonts w:ascii="华文细黑" w:eastAsia="华文细黑" w:hAnsi="华文细黑" w:cs="华文细黑" w:hint="eastAsia"/>
                <w:sz w:val="16"/>
                <w:szCs w:val="16"/>
              </w:rPr>
            </w:pPr>
          </w:p>
        </w:tc>
        <w:tc>
          <w:tcPr>
            <w:tcW w:w="99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749" w:type="dxa"/>
          </w:tcPr>
          <w:p w:rsidR="00000000" w:rsidRDefault="009326C9">
            <w:pPr>
              <w:jc w:val="center"/>
              <w:rPr>
                <w:rFonts w:ascii="华文细黑" w:eastAsia="华文细黑" w:hAnsi="华文细黑" w:cs="华文细黑" w:hint="eastAsia"/>
                <w:sz w:val="16"/>
                <w:szCs w:val="16"/>
              </w:rPr>
            </w:pP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调研分析汇总能力</w:t>
            </w:r>
          </w:p>
        </w:tc>
        <w:tc>
          <w:tcPr>
            <w:tcW w:w="1035" w:type="dxa"/>
          </w:tcPr>
          <w:p w:rsidR="00000000" w:rsidRDefault="009326C9">
            <w:pPr>
              <w:jc w:val="center"/>
              <w:rPr>
                <w:rFonts w:ascii="华文细黑" w:eastAsia="华文细黑" w:hAnsi="华文细黑" w:cs="华文细黑" w:hint="eastAsia"/>
                <w:sz w:val="16"/>
                <w:szCs w:val="16"/>
              </w:rPr>
            </w:pPr>
          </w:p>
        </w:tc>
        <w:tc>
          <w:tcPr>
            <w:tcW w:w="86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7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00" w:type="dxa"/>
          </w:tcPr>
          <w:p w:rsidR="00000000" w:rsidRDefault="009326C9">
            <w:pPr>
              <w:jc w:val="center"/>
              <w:rPr>
                <w:rFonts w:ascii="华文细黑" w:eastAsia="华文细黑" w:hAnsi="华文细黑" w:cs="华文细黑" w:hint="eastAsia"/>
                <w:sz w:val="16"/>
                <w:szCs w:val="16"/>
              </w:rPr>
            </w:pPr>
          </w:p>
        </w:tc>
        <w:tc>
          <w:tcPr>
            <w:tcW w:w="852"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00" w:type="dxa"/>
          </w:tcPr>
          <w:p w:rsidR="00000000" w:rsidRDefault="009326C9">
            <w:pPr>
              <w:jc w:val="center"/>
              <w:rPr>
                <w:rFonts w:ascii="华文细黑" w:eastAsia="华文细黑" w:hAnsi="华文细黑" w:cs="华文细黑" w:hint="eastAsia"/>
                <w:sz w:val="16"/>
                <w:szCs w:val="16"/>
              </w:rPr>
            </w:pPr>
          </w:p>
        </w:tc>
        <w:tc>
          <w:tcPr>
            <w:tcW w:w="112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11" w:type="dxa"/>
          </w:tcPr>
          <w:p w:rsidR="00000000" w:rsidRDefault="009326C9">
            <w:pPr>
              <w:jc w:val="center"/>
              <w:rPr>
                <w:rFonts w:ascii="华文细黑" w:eastAsia="华文细黑" w:hAnsi="华文细黑" w:cs="华文细黑" w:hint="eastAsia"/>
                <w:sz w:val="16"/>
                <w:szCs w:val="16"/>
              </w:rPr>
            </w:pPr>
          </w:p>
        </w:tc>
        <w:tc>
          <w:tcPr>
            <w:tcW w:w="990" w:type="dxa"/>
          </w:tcPr>
          <w:p w:rsidR="00000000" w:rsidRDefault="009326C9">
            <w:pPr>
              <w:jc w:val="center"/>
              <w:rPr>
                <w:rFonts w:ascii="华文细黑" w:eastAsia="华文细黑" w:hAnsi="华文细黑" w:cs="华文细黑" w:hint="eastAsia"/>
                <w:sz w:val="16"/>
                <w:szCs w:val="16"/>
              </w:rPr>
            </w:pPr>
          </w:p>
        </w:tc>
        <w:tc>
          <w:tcPr>
            <w:tcW w:w="749" w:type="dxa"/>
          </w:tcPr>
          <w:p w:rsidR="00000000" w:rsidRDefault="009326C9">
            <w:pPr>
              <w:jc w:val="center"/>
              <w:rPr>
                <w:rFonts w:ascii="华文细黑" w:eastAsia="华文细黑" w:hAnsi="华文细黑" w:cs="华文细黑" w:hint="eastAsia"/>
                <w:sz w:val="16"/>
                <w:szCs w:val="16"/>
              </w:rPr>
            </w:pP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活动主持</w:t>
            </w:r>
          </w:p>
        </w:tc>
        <w:tc>
          <w:tcPr>
            <w:tcW w:w="1035" w:type="dxa"/>
          </w:tcPr>
          <w:p w:rsidR="00000000" w:rsidRDefault="009326C9">
            <w:pPr>
              <w:jc w:val="center"/>
              <w:rPr>
                <w:rFonts w:ascii="华文细黑" w:eastAsia="华文细黑" w:hAnsi="华文细黑" w:cs="华文细黑" w:hint="eastAsia"/>
                <w:sz w:val="16"/>
                <w:szCs w:val="16"/>
              </w:rPr>
            </w:pPr>
          </w:p>
        </w:tc>
        <w:tc>
          <w:tcPr>
            <w:tcW w:w="86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7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00" w:type="dxa"/>
          </w:tcPr>
          <w:p w:rsidR="00000000" w:rsidRDefault="009326C9">
            <w:pPr>
              <w:jc w:val="center"/>
              <w:rPr>
                <w:rFonts w:ascii="华文细黑" w:eastAsia="华文细黑" w:hAnsi="华文细黑" w:cs="华文细黑" w:hint="eastAsia"/>
                <w:sz w:val="16"/>
                <w:szCs w:val="16"/>
              </w:rPr>
            </w:pPr>
          </w:p>
        </w:tc>
        <w:tc>
          <w:tcPr>
            <w:tcW w:w="852"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1125" w:type="dxa"/>
          </w:tcPr>
          <w:p w:rsidR="00000000" w:rsidRDefault="009326C9">
            <w:pPr>
              <w:jc w:val="center"/>
              <w:rPr>
                <w:rFonts w:ascii="华文细黑" w:eastAsia="华文细黑" w:hAnsi="华文细黑" w:cs="华文细黑" w:hint="eastAsia"/>
                <w:sz w:val="16"/>
                <w:szCs w:val="16"/>
              </w:rPr>
            </w:pPr>
          </w:p>
        </w:tc>
        <w:tc>
          <w:tcPr>
            <w:tcW w:w="811"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9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74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撰写文案</w:t>
            </w:r>
          </w:p>
        </w:tc>
        <w:tc>
          <w:tcPr>
            <w:tcW w:w="103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69" w:type="dxa"/>
          </w:tcPr>
          <w:p w:rsidR="00000000" w:rsidRDefault="009326C9">
            <w:pPr>
              <w:jc w:val="center"/>
              <w:rPr>
                <w:rFonts w:ascii="华文细黑" w:eastAsia="华文细黑" w:hAnsi="华文细黑" w:cs="华文细黑" w:hint="eastAsia"/>
                <w:sz w:val="16"/>
                <w:szCs w:val="16"/>
              </w:rPr>
            </w:pPr>
          </w:p>
        </w:tc>
        <w:tc>
          <w:tcPr>
            <w:tcW w:w="975"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52"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p>
        </w:tc>
        <w:tc>
          <w:tcPr>
            <w:tcW w:w="112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11"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90" w:type="dxa"/>
          </w:tcPr>
          <w:p w:rsidR="00000000" w:rsidRDefault="009326C9">
            <w:pPr>
              <w:jc w:val="center"/>
              <w:rPr>
                <w:rFonts w:ascii="华文细黑" w:eastAsia="华文细黑" w:hAnsi="华文细黑" w:cs="华文细黑" w:hint="eastAsia"/>
                <w:sz w:val="16"/>
                <w:szCs w:val="16"/>
              </w:rPr>
            </w:pPr>
          </w:p>
        </w:tc>
        <w:tc>
          <w:tcPr>
            <w:tcW w:w="749" w:type="dxa"/>
          </w:tcPr>
          <w:p w:rsidR="00000000" w:rsidRDefault="009326C9">
            <w:pPr>
              <w:jc w:val="center"/>
              <w:rPr>
                <w:rFonts w:ascii="华文细黑" w:eastAsia="华文细黑" w:hAnsi="华文细黑" w:cs="华文细黑" w:hint="eastAsia"/>
                <w:sz w:val="16"/>
                <w:szCs w:val="16"/>
              </w:rPr>
            </w:pP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编创能力</w:t>
            </w:r>
          </w:p>
        </w:tc>
        <w:tc>
          <w:tcPr>
            <w:tcW w:w="103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69" w:type="dxa"/>
          </w:tcPr>
          <w:p w:rsidR="00000000" w:rsidRDefault="009326C9">
            <w:pPr>
              <w:jc w:val="center"/>
              <w:rPr>
                <w:rFonts w:ascii="华文细黑" w:eastAsia="华文细黑" w:hAnsi="华文细黑" w:cs="华文细黑" w:hint="eastAsia"/>
                <w:sz w:val="16"/>
                <w:szCs w:val="16"/>
              </w:rPr>
            </w:pPr>
          </w:p>
        </w:tc>
        <w:tc>
          <w:tcPr>
            <w:tcW w:w="975" w:type="dxa"/>
          </w:tcPr>
          <w:p w:rsidR="00000000" w:rsidRDefault="009326C9">
            <w:pPr>
              <w:jc w:val="center"/>
              <w:rPr>
                <w:rFonts w:ascii="华文细黑" w:eastAsia="华文细黑" w:hAnsi="华文细黑" w:cs="华文细黑" w:hint="eastAsia"/>
                <w:sz w:val="16"/>
                <w:szCs w:val="16"/>
              </w:rPr>
            </w:pPr>
          </w:p>
        </w:tc>
        <w:tc>
          <w:tcPr>
            <w:tcW w:w="900" w:type="dxa"/>
          </w:tcPr>
          <w:p w:rsidR="00000000" w:rsidRDefault="009326C9">
            <w:pPr>
              <w:jc w:val="center"/>
              <w:rPr>
                <w:rFonts w:ascii="华文细黑" w:eastAsia="华文细黑" w:hAnsi="华文细黑" w:cs="华文细黑" w:hint="eastAsia"/>
                <w:sz w:val="16"/>
                <w:szCs w:val="16"/>
              </w:rPr>
            </w:pPr>
          </w:p>
        </w:tc>
        <w:tc>
          <w:tcPr>
            <w:tcW w:w="852"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00" w:type="dxa"/>
          </w:tcPr>
          <w:p w:rsidR="00000000" w:rsidRDefault="009326C9">
            <w:pPr>
              <w:jc w:val="center"/>
              <w:rPr>
                <w:rFonts w:ascii="华文细黑" w:eastAsia="华文细黑" w:hAnsi="华文细黑" w:cs="华文细黑" w:hint="eastAsia"/>
                <w:sz w:val="16"/>
                <w:szCs w:val="16"/>
              </w:rPr>
            </w:pPr>
          </w:p>
        </w:tc>
        <w:tc>
          <w:tcPr>
            <w:tcW w:w="112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11"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90" w:type="dxa"/>
          </w:tcPr>
          <w:p w:rsidR="00000000" w:rsidRDefault="009326C9">
            <w:pPr>
              <w:jc w:val="center"/>
              <w:rPr>
                <w:rFonts w:ascii="华文细黑" w:eastAsia="华文细黑" w:hAnsi="华文细黑" w:cs="华文细黑" w:hint="eastAsia"/>
                <w:sz w:val="16"/>
                <w:szCs w:val="16"/>
              </w:rPr>
            </w:pPr>
          </w:p>
        </w:tc>
        <w:tc>
          <w:tcPr>
            <w:tcW w:w="749" w:type="dxa"/>
          </w:tcPr>
          <w:p w:rsidR="00000000" w:rsidRDefault="009326C9">
            <w:pPr>
              <w:jc w:val="center"/>
              <w:rPr>
                <w:rFonts w:ascii="华文细黑" w:eastAsia="华文细黑" w:hAnsi="华文细黑" w:cs="华文细黑" w:hint="eastAsia"/>
                <w:sz w:val="16"/>
                <w:szCs w:val="16"/>
              </w:rPr>
            </w:pP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办公软件使用</w:t>
            </w:r>
          </w:p>
        </w:tc>
        <w:tc>
          <w:tcPr>
            <w:tcW w:w="103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6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7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0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52"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00"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112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11"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90" w:type="dxa"/>
          </w:tcPr>
          <w:p w:rsidR="00000000" w:rsidRDefault="009326C9">
            <w:pPr>
              <w:jc w:val="center"/>
              <w:rPr>
                <w:rFonts w:ascii="华文细黑" w:eastAsia="华文细黑" w:hAnsi="华文细黑" w:cs="华文细黑" w:hint="eastAsia"/>
                <w:sz w:val="16"/>
                <w:szCs w:val="16"/>
              </w:rPr>
            </w:pPr>
          </w:p>
        </w:tc>
        <w:tc>
          <w:tcPr>
            <w:tcW w:w="749" w:type="dxa"/>
          </w:tcPr>
          <w:p w:rsidR="00000000" w:rsidRDefault="009326C9">
            <w:pPr>
              <w:jc w:val="center"/>
              <w:rPr>
                <w:rFonts w:ascii="华文细黑" w:eastAsia="华文细黑" w:hAnsi="华文细黑" w:cs="华文细黑" w:hint="eastAsia"/>
                <w:sz w:val="16"/>
                <w:szCs w:val="16"/>
              </w:rPr>
            </w:pPr>
          </w:p>
        </w:tc>
      </w:tr>
      <w:tr w:rsidR="00000000">
        <w:trPr>
          <w:jc w:val="center"/>
        </w:trPr>
        <w:tc>
          <w:tcPr>
            <w:tcW w:w="964"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台词脚本</w:t>
            </w:r>
            <w:r>
              <w:rPr>
                <w:rFonts w:ascii="华文细黑" w:eastAsia="华文细黑" w:hAnsi="华文细黑" w:cs="华文细黑" w:hint="eastAsia"/>
                <w:sz w:val="16"/>
                <w:szCs w:val="16"/>
              </w:rPr>
              <w:lastRenderedPageBreak/>
              <w:t>写作</w:t>
            </w:r>
          </w:p>
        </w:tc>
        <w:tc>
          <w:tcPr>
            <w:tcW w:w="1035" w:type="dxa"/>
          </w:tcPr>
          <w:p w:rsidR="00000000" w:rsidRDefault="009326C9">
            <w:pPr>
              <w:jc w:val="center"/>
              <w:rPr>
                <w:rFonts w:ascii="华文细黑" w:eastAsia="华文细黑" w:hAnsi="华文细黑" w:cs="华文细黑" w:hint="eastAsia"/>
                <w:sz w:val="16"/>
                <w:szCs w:val="16"/>
              </w:rPr>
            </w:pPr>
          </w:p>
        </w:tc>
        <w:tc>
          <w:tcPr>
            <w:tcW w:w="869"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7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00" w:type="dxa"/>
          </w:tcPr>
          <w:p w:rsidR="00000000" w:rsidRDefault="009326C9">
            <w:pPr>
              <w:jc w:val="center"/>
              <w:rPr>
                <w:rFonts w:ascii="华文细黑" w:eastAsia="华文细黑" w:hAnsi="华文细黑" w:cs="华文细黑" w:hint="eastAsia"/>
                <w:sz w:val="16"/>
                <w:szCs w:val="16"/>
              </w:rPr>
            </w:pPr>
          </w:p>
        </w:tc>
        <w:tc>
          <w:tcPr>
            <w:tcW w:w="852"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00" w:type="dxa"/>
          </w:tcPr>
          <w:p w:rsidR="00000000" w:rsidRDefault="009326C9">
            <w:pPr>
              <w:jc w:val="center"/>
              <w:rPr>
                <w:rFonts w:ascii="华文细黑" w:eastAsia="华文细黑" w:hAnsi="华文细黑" w:cs="华文细黑" w:hint="eastAsia"/>
                <w:sz w:val="16"/>
                <w:szCs w:val="16"/>
              </w:rPr>
            </w:pPr>
          </w:p>
        </w:tc>
        <w:tc>
          <w:tcPr>
            <w:tcW w:w="1125"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811" w:type="dxa"/>
          </w:tcPr>
          <w:p w:rsidR="00000000" w:rsidRDefault="009326C9">
            <w:pPr>
              <w:jc w:val="center"/>
              <w:rPr>
                <w:rFonts w:ascii="华文细黑" w:eastAsia="华文细黑" w:hAnsi="华文细黑" w:cs="华文细黑" w:hint="eastAsia"/>
                <w:sz w:val="16"/>
                <w:szCs w:val="16"/>
              </w:rPr>
            </w:pPr>
            <w:r>
              <w:rPr>
                <w:rFonts w:ascii="华文细黑" w:eastAsia="华文细黑" w:hAnsi="华文细黑" w:cs="华文细黑" w:hint="eastAsia"/>
                <w:sz w:val="16"/>
                <w:szCs w:val="16"/>
              </w:rPr>
              <w:t>√</w:t>
            </w:r>
          </w:p>
        </w:tc>
        <w:tc>
          <w:tcPr>
            <w:tcW w:w="990" w:type="dxa"/>
          </w:tcPr>
          <w:p w:rsidR="00000000" w:rsidRDefault="009326C9">
            <w:pPr>
              <w:jc w:val="center"/>
              <w:rPr>
                <w:rFonts w:ascii="华文细黑" w:eastAsia="华文细黑" w:hAnsi="华文细黑" w:cs="华文细黑" w:hint="eastAsia"/>
                <w:sz w:val="16"/>
                <w:szCs w:val="16"/>
              </w:rPr>
            </w:pPr>
          </w:p>
        </w:tc>
        <w:tc>
          <w:tcPr>
            <w:tcW w:w="749" w:type="dxa"/>
          </w:tcPr>
          <w:p w:rsidR="00000000" w:rsidRDefault="009326C9">
            <w:pPr>
              <w:jc w:val="center"/>
              <w:rPr>
                <w:rFonts w:ascii="华文细黑" w:eastAsia="华文细黑" w:hAnsi="华文细黑" w:cs="华文细黑" w:hint="eastAsia"/>
                <w:sz w:val="16"/>
                <w:szCs w:val="16"/>
              </w:rPr>
            </w:pPr>
          </w:p>
        </w:tc>
      </w:tr>
    </w:tbl>
    <w:p w:rsidR="00000000" w:rsidRDefault="009326C9">
      <w:pPr>
        <w:rPr>
          <w:sz w:val="16"/>
          <w:szCs w:val="16"/>
        </w:rPr>
      </w:pPr>
    </w:p>
    <w:p w:rsidR="00000000" w:rsidRDefault="009326C9">
      <w:pPr>
        <w:spacing w:line="360" w:lineRule="auto"/>
        <w:rPr>
          <w:rFonts w:hint="eastAsia"/>
          <w:color w:val="000000"/>
          <w:sz w:val="24"/>
          <w:highlight w:val="yellow"/>
        </w:rPr>
      </w:pPr>
      <w:r>
        <w:rPr>
          <w:rFonts w:hint="eastAsia"/>
          <w:color w:val="000000"/>
          <w:sz w:val="24"/>
        </w:rPr>
        <w:t>四、通过调研，表演艺术技术人才规格如下：</w:t>
      </w:r>
    </w:p>
    <w:p w:rsidR="00000000" w:rsidRDefault="009326C9">
      <w:pPr>
        <w:spacing w:line="360" w:lineRule="auto"/>
        <w:ind w:left="60"/>
        <w:rPr>
          <w:rFonts w:hint="eastAsia"/>
          <w:color w:val="000000"/>
          <w:sz w:val="24"/>
        </w:rPr>
      </w:pPr>
      <w:r>
        <w:rPr>
          <w:rFonts w:hint="eastAsia"/>
          <w:color w:val="000000"/>
          <w:sz w:val="24"/>
        </w:rPr>
        <w:t>1.</w:t>
      </w:r>
      <w:r>
        <w:rPr>
          <w:rFonts w:hint="eastAsia"/>
          <w:color w:val="000000"/>
          <w:sz w:val="24"/>
        </w:rPr>
        <w:t>表演艺术核心专业</w:t>
      </w:r>
    </w:p>
    <w:p w:rsidR="00000000" w:rsidRDefault="009326C9">
      <w:pPr>
        <w:spacing w:line="360" w:lineRule="auto"/>
        <w:ind w:firstLineChars="200" w:firstLine="480"/>
        <w:rPr>
          <w:rFonts w:hint="eastAsia"/>
          <w:color w:val="000000"/>
          <w:sz w:val="24"/>
        </w:rPr>
      </w:pPr>
      <w:r>
        <w:rPr>
          <w:rFonts w:hint="eastAsia"/>
          <w:color w:val="000000"/>
          <w:sz w:val="24"/>
        </w:rPr>
        <w:t>（</w:t>
      </w:r>
      <w:r>
        <w:rPr>
          <w:rFonts w:hint="eastAsia"/>
          <w:color w:val="000000"/>
          <w:sz w:val="24"/>
        </w:rPr>
        <w:t>一</w:t>
      </w:r>
      <w:r>
        <w:rPr>
          <w:rFonts w:hint="eastAsia"/>
          <w:color w:val="000000"/>
          <w:sz w:val="24"/>
        </w:rPr>
        <w:t>）知识结构方面的要求</w:t>
      </w:r>
    </w:p>
    <w:p w:rsidR="00000000" w:rsidRDefault="009326C9">
      <w:pPr>
        <w:spacing w:line="360" w:lineRule="auto"/>
        <w:ind w:firstLineChars="350" w:firstLine="840"/>
        <w:rPr>
          <w:rFonts w:ascii="宋体"/>
          <w:sz w:val="24"/>
        </w:rPr>
      </w:pPr>
      <w:r>
        <w:rPr>
          <w:rFonts w:ascii="宋体" w:hAnsi="宋体" w:hint="eastAsia"/>
          <w:sz w:val="24"/>
        </w:rPr>
        <w:t>掌握本专业必备的语言表达、文字表达及其他文化知识；掌握</w:t>
      </w:r>
      <w:r>
        <w:rPr>
          <w:rFonts w:ascii="宋体" w:hAnsi="宋体" w:cs="宋体" w:hint="eastAsia"/>
          <w:kern w:val="0"/>
          <w:sz w:val="24"/>
        </w:rPr>
        <w:t>表演艺术基本理论知识</w:t>
      </w:r>
      <w:r>
        <w:rPr>
          <w:rFonts w:ascii="宋体" w:hAnsi="宋体" w:hint="eastAsia"/>
          <w:sz w:val="24"/>
        </w:rPr>
        <w:t>；掌握</w:t>
      </w:r>
      <w:r>
        <w:rPr>
          <w:rFonts w:ascii="宋体" w:hAnsi="宋体" w:cs="宋体" w:hint="eastAsia"/>
          <w:kern w:val="0"/>
          <w:sz w:val="24"/>
        </w:rPr>
        <w:t>表演艺术基本技能技艺</w:t>
      </w:r>
      <w:r>
        <w:rPr>
          <w:rFonts w:ascii="宋体" w:hAnsi="宋体" w:hint="eastAsia"/>
          <w:sz w:val="24"/>
        </w:rPr>
        <w:t>；</w:t>
      </w:r>
      <w:r>
        <w:rPr>
          <w:rFonts w:ascii="宋体" w:hAnsi="宋体" w:cs="宋体" w:hint="eastAsia"/>
          <w:kern w:val="0"/>
          <w:sz w:val="24"/>
        </w:rPr>
        <w:t>掌握艺术策划的</w:t>
      </w:r>
      <w:r>
        <w:rPr>
          <w:rFonts w:ascii="宋体" w:hAnsi="宋体" w:hint="eastAsia"/>
          <w:sz w:val="24"/>
        </w:rPr>
        <w:t>相关知识。</w:t>
      </w:r>
    </w:p>
    <w:p w:rsidR="00000000" w:rsidRDefault="009326C9">
      <w:pPr>
        <w:numPr>
          <w:ilvl w:val="0"/>
          <w:numId w:val="2"/>
        </w:numPr>
        <w:spacing w:line="360" w:lineRule="auto"/>
        <w:ind w:firstLineChars="200" w:firstLine="480"/>
        <w:rPr>
          <w:rFonts w:hint="eastAsia"/>
          <w:color w:val="000000"/>
          <w:sz w:val="24"/>
        </w:rPr>
      </w:pPr>
      <w:r>
        <w:rPr>
          <w:rFonts w:hint="eastAsia"/>
          <w:color w:val="000000"/>
          <w:sz w:val="24"/>
        </w:rPr>
        <w:t>能力结构方面的要求</w:t>
      </w:r>
    </w:p>
    <w:p w:rsidR="00000000" w:rsidRDefault="009326C9">
      <w:pPr>
        <w:spacing w:line="360" w:lineRule="auto"/>
        <w:rPr>
          <w:color w:val="000000"/>
          <w:sz w:val="24"/>
        </w:rPr>
      </w:pPr>
      <w:r>
        <w:rPr>
          <w:rFonts w:hint="eastAsia"/>
          <w:color w:val="000000"/>
          <w:sz w:val="24"/>
        </w:rPr>
        <w:t xml:space="preserve">         </w:t>
      </w:r>
      <w:r>
        <w:rPr>
          <w:rFonts w:hint="eastAsia"/>
          <w:color w:val="000000"/>
          <w:sz w:val="24"/>
        </w:rPr>
        <w:t>具备较强的团队合作精神和组织协调能力；具有企业文化活动策划的能力；具有音乐舞蹈作品的创作能力；具有一定的实</w:t>
      </w:r>
      <w:r>
        <w:rPr>
          <w:rFonts w:hint="eastAsia"/>
          <w:color w:val="000000"/>
          <w:sz w:val="24"/>
        </w:rPr>
        <w:t>际教学工作能力；具有良好的沟通和协调能力。</w:t>
      </w:r>
    </w:p>
    <w:p w:rsidR="00000000" w:rsidRDefault="009326C9">
      <w:pPr>
        <w:spacing w:line="360" w:lineRule="auto"/>
        <w:ind w:firstLineChars="200" w:firstLine="480"/>
        <w:rPr>
          <w:color w:val="000000"/>
          <w:sz w:val="24"/>
        </w:rPr>
      </w:pPr>
      <w:r>
        <w:rPr>
          <w:rFonts w:hint="eastAsia"/>
          <w:color w:val="000000"/>
          <w:sz w:val="24"/>
        </w:rPr>
        <w:t>（</w:t>
      </w:r>
      <w:r>
        <w:rPr>
          <w:rFonts w:hint="eastAsia"/>
          <w:color w:val="000000"/>
          <w:sz w:val="24"/>
        </w:rPr>
        <w:t>三</w:t>
      </w:r>
      <w:r>
        <w:rPr>
          <w:rFonts w:hint="eastAsia"/>
          <w:color w:val="000000"/>
          <w:sz w:val="24"/>
        </w:rPr>
        <w:t>）素质结构方面的要求</w:t>
      </w:r>
    </w:p>
    <w:p w:rsidR="00000000" w:rsidRDefault="009326C9">
      <w:pPr>
        <w:widowControl/>
        <w:spacing w:line="360" w:lineRule="auto"/>
        <w:ind w:firstLineChars="300" w:firstLine="720"/>
        <w:jc w:val="left"/>
        <w:rPr>
          <w:rFonts w:ascii="宋体"/>
          <w:sz w:val="24"/>
        </w:rPr>
      </w:pPr>
      <w:r>
        <w:rPr>
          <w:rFonts w:ascii="宋体" w:hAnsi="宋体" w:hint="eastAsia"/>
          <w:sz w:val="24"/>
        </w:rPr>
        <w:t>具备良好的政治思想素质、道德品质和法律意识；具备人文科学素养，形成稳固的专业知识和良好的生活态度；具备吃苦耐劳、积极进取、敬业爱岗的工作态度；具备良好的人际交往能力、团队合作精神和客户服务意识；能严格遵守岗位操作规范；具有正确的就业观和创业意识。</w:t>
      </w:r>
    </w:p>
    <w:p w:rsidR="00000000" w:rsidRDefault="009326C9">
      <w:pPr>
        <w:spacing w:line="360" w:lineRule="auto"/>
        <w:ind w:firstLineChars="300" w:firstLine="720"/>
        <w:rPr>
          <w:rFonts w:hint="eastAsia"/>
          <w:color w:val="000000"/>
          <w:sz w:val="24"/>
        </w:rPr>
      </w:pPr>
      <w:r>
        <w:rPr>
          <w:rFonts w:hint="eastAsia"/>
          <w:color w:val="000000"/>
          <w:sz w:val="24"/>
        </w:rPr>
        <w:t>2.</w:t>
      </w:r>
      <w:r>
        <w:rPr>
          <w:rFonts w:hint="eastAsia"/>
          <w:color w:val="000000"/>
          <w:sz w:val="24"/>
        </w:rPr>
        <w:t>播音与节目主持专业</w:t>
      </w:r>
    </w:p>
    <w:p w:rsidR="00000000" w:rsidRDefault="009326C9">
      <w:pPr>
        <w:spacing w:line="360" w:lineRule="auto"/>
        <w:ind w:firstLineChars="200" w:firstLine="480"/>
        <w:rPr>
          <w:color w:val="000000"/>
          <w:sz w:val="24"/>
        </w:rPr>
      </w:pPr>
      <w:r>
        <w:rPr>
          <w:rFonts w:hint="eastAsia"/>
          <w:color w:val="000000"/>
          <w:sz w:val="24"/>
        </w:rPr>
        <w:t>（</w:t>
      </w:r>
      <w:r>
        <w:rPr>
          <w:rFonts w:hint="eastAsia"/>
          <w:color w:val="000000"/>
          <w:sz w:val="24"/>
        </w:rPr>
        <w:t>一</w:t>
      </w:r>
      <w:r>
        <w:rPr>
          <w:rFonts w:hint="eastAsia"/>
          <w:color w:val="000000"/>
          <w:sz w:val="24"/>
        </w:rPr>
        <w:t>）知识结构方面的要求</w:t>
      </w:r>
    </w:p>
    <w:p w:rsidR="00000000" w:rsidRDefault="009326C9">
      <w:pPr>
        <w:spacing w:line="360" w:lineRule="auto"/>
        <w:ind w:firstLineChars="200" w:firstLine="480"/>
        <w:rPr>
          <w:color w:val="000000"/>
          <w:sz w:val="24"/>
        </w:rPr>
      </w:pPr>
      <w:r>
        <w:rPr>
          <w:rFonts w:hint="eastAsia"/>
          <w:color w:val="000000"/>
          <w:sz w:val="24"/>
        </w:rPr>
        <w:t>掌握本专业必备的文学常识、应用写作及其他文化知识；掌握媒体经营的基本理论知识；掌握艺术表演创编的专业知识；掌握传播学的相关知识；掌握媒体营销学科</w:t>
      </w:r>
      <w:r>
        <w:rPr>
          <w:rFonts w:hint="eastAsia"/>
          <w:color w:val="000000"/>
          <w:sz w:val="24"/>
        </w:rPr>
        <w:t>的基本理论、基本知识；</w:t>
      </w:r>
      <w:r>
        <w:rPr>
          <w:rFonts w:hint="eastAsia"/>
          <w:color w:val="000000"/>
          <w:sz w:val="24"/>
        </w:rPr>
        <w:t xml:space="preserve"> </w:t>
      </w:r>
      <w:r>
        <w:rPr>
          <w:rFonts w:hint="eastAsia"/>
          <w:color w:val="000000"/>
          <w:sz w:val="24"/>
        </w:rPr>
        <w:t>熟悉我国关于互联网业发展的方针、政策和法规；</w:t>
      </w:r>
      <w:r>
        <w:rPr>
          <w:color w:val="000000"/>
          <w:sz w:val="24"/>
        </w:rPr>
        <w:tab/>
      </w:r>
    </w:p>
    <w:p w:rsidR="00000000" w:rsidRDefault="009326C9">
      <w:pPr>
        <w:spacing w:line="360" w:lineRule="auto"/>
        <w:ind w:firstLineChars="200" w:firstLine="480"/>
        <w:rPr>
          <w:color w:val="000000"/>
          <w:sz w:val="24"/>
        </w:rPr>
      </w:pPr>
      <w:r>
        <w:rPr>
          <w:rFonts w:hint="eastAsia"/>
          <w:color w:val="000000"/>
          <w:sz w:val="24"/>
        </w:rPr>
        <w:t>（</w:t>
      </w:r>
      <w:r>
        <w:rPr>
          <w:rFonts w:hint="eastAsia"/>
          <w:color w:val="000000"/>
          <w:sz w:val="24"/>
        </w:rPr>
        <w:t>二</w:t>
      </w:r>
      <w:r>
        <w:rPr>
          <w:rFonts w:hint="eastAsia"/>
          <w:color w:val="000000"/>
          <w:sz w:val="24"/>
        </w:rPr>
        <w:t>）能力结构方面的要求</w:t>
      </w:r>
    </w:p>
    <w:p w:rsidR="00000000" w:rsidRDefault="009326C9">
      <w:pPr>
        <w:spacing w:line="360" w:lineRule="auto"/>
        <w:ind w:firstLine="42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具备较强的团队合作精神和组织协调能力；具有新闻媒体服务实践的能力；标准的普通话发音，掌握科学的发声方法；掌握语言表达基本技能技艺</w:t>
      </w:r>
      <w:r>
        <w:rPr>
          <w:rFonts w:ascii="宋体" w:hAnsi="宋体" w:hint="eastAsia"/>
          <w:color w:val="000000"/>
          <w:sz w:val="24"/>
        </w:rPr>
        <w:t>；</w:t>
      </w:r>
      <w:r>
        <w:rPr>
          <w:rFonts w:ascii="宋体" w:hAnsi="宋体" w:hint="eastAsia"/>
          <w:color w:val="000000"/>
          <w:sz w:val="24"/>
        </w:rPr>
        <w:t>掌握各个类型节目策划与主持的能力；具备快速采写编辑播发新闻稿件的能力；掌握新媒体营销手段和技巧；具有运用旅游管理理论分析和解决问题的基本能力；掌握文献检索、资料查询的基本方法，具有一定的科学研究和实际工作能力。</w:t>
      </w:r>
    </w:p>
    <w:p w:rsidR="00000000" w:rsidRDefault="009326C9">
      <w:pPr>
        <w:spacing w:line="360" w:lineRule="auto"/>
        <w:rPr>
          <w:color w:val="000000"/>
          <w:sz w:val="24"/>
        </w:rPr>
      </w:pPr>
      <w:r>
        <w:rPr>
          <w:color w:val="000000"/>
          <w:sz w:val="24"/>
        </w:rPr>
        <w:tab/>
      </w:r>
      <w:r>
        <w:rPr>
          <w:rFonts w:hint="eastAsia"/>
          <w:color w:val="000000"/>
          <w:sz w:val="24"/>
        </w:rPr>
        <w:t>（</w:t>
      </w:r>
      <w:r>
        <w:rPr>
          <w:rFonts w:hint="eastAsia"/>
          <w:color w:val="000000"/>
          <w:sz w:val="24"/>
        </w:rPr>
        <w:t>三</w:t>
      </w:r>
      <w:r>
        <w:rPr>
          <w:rFonts w:hint="eastAsia"/>
          <w:color w:val="000000"/>
          <w:sz w:val="24"/>
        </w:rPr>
        <w:t>）素质结构方面的要求</w:t>
      </w:r>
    </w:p>
    <w:p w:rsidR="00000000" w:rsidRDefault="009326C9">
      <w:pPr>
        <w:adjustRightInd w:val="0"/>
        <w:snapToGrid w:val="0"/>
        <w:spacing w:line="360" w:lineRule="auto"/>
        <w:rPr>
          <w:rFonts w:ascii="宋体" w:hAnsi="宋体" w:hint="eastAsia"/>
          <w:sz w:val="24"/>
        </w:rPr>
      </w:pPr>
      <w:r>
        <w:rPr>
          <w:rFonts w:ascii="宋体" w:hAnsi="宋体" w:hint="eastAsia"/>
          <w:sz w:val="24"/>
        </w:rPr>
        <w:t xml:space="preserve">    </w:t>
      </w:r>
      <w:r>
        <w:rPr>
          <w:rFonts w:ascii="宋体" w:hAnsi="宋体" w:hint="eastAsia"/>
          <w:sz w:val="24"/>
        </w:rPr>
        <w:t>具有正确的世界观、人生观、价值观。</w:t>
      </w:r>
      <w:r>
        <w:rPr>
          <w:rFonts w:ascii="宋体" w:hAnsi="宋体" w:hint="eastAsia"/>
          <w:sz w:val="24"/>
        </w:rPr>
        <w:t>坚决拥护中国共产党领导，树立中国特色社会主义共同理想，践行社会主义核心价值观，具有深厚的爱国情感、国家认同感、中华民族自豪感；崇尚宪法、遵守法律、遵规守纪；具有社会责任感和参与意识。</w:t>
      </w:r>
    </w:p>
    <w:p w:rsidR="00000000" w:rsidRDefault="009326C9">
      <w:pPr>
        <w:adjustRightInd w:val="0"/>
        <w:snapToGrid w:val="0"/>
        <w:spacing w:line="360" w:lineRule="auto"/>
        <w:ind w:firstLineChars="200" w:firstLine="480"/>
        <w:rPr>
          <w:rFonts w:ascii="宋体" w:hAnsi="宋体" w:hint="eastAsia"/>
          <w:sz w:val="24"/>
        </w:rPr>
      </w:pPr>
      <w:r>
        <w:rPr>
          <w:rFonts w:ascii="宋体" w:hAnsi="宋体" w:hint="eastAsia"/>
          <w:sz w:val="24"/>
        </w:rPr>
        <w:lastRenderedPageBreak/>
        <w:t>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w:t>
      </w:r>
      <w:r>
        <w:rPr>
          <w:rFonts w:ascii="宋体" w:hAnsi="宋体" w:hint="eastAsia"/>
          <w:sz w:val="24"/>
        </w:rPr>
        <w:t xml:space="preserve">  </w:t>
      </w:r>
      <w:r>
        <w:rPr>
          <w:rFonts w:ascii="宋体" w:hAnsi="宋体" w:hint="eastAsia"/>
          <w:sz w:val="24"/>
        </w:rPr>
        <w:t>具有职业生涯规划意识。</w:t>
      </w:r>
    </w:p>
    <w:p w:rsidR="00000000" w:rsidRDefault="009326C9">
      <w:pPr>
        <w:adjustRightInd w:val="0"/>
        <w:snapToGrid w:val="0"/>
        <w:spacing w:line="360" w:lineRule="auto"/>
        <w:ind w:firstLineChars="200" w:firstLine="480"/>
        <w:rPr>
          <w:rFonts w:ascii="宋体" w:hAnsi="宋体"/>
          <w:sz w:val="24"/>
        </w:rPr>
      </w:pPr>
      <w:r>
        <w:rPr>
          <w:rFonts w:ascii="宋体" w:hAnsi="宋体" w:hint="eastAsia"/>
          <w:sz w:val="24"/>
        </w:rPr>
        <w:t>具有良好的身心素质和人文素养。具</w:t>
      </w:r>
      <w:r>
        <w:rPr>
          <w:rFonts w:ascii="宋体" w:hAnsi="宋体" w:hint="eastAsia"/>
          <w:sz w:val="24"/>
        </w:rPr>
        <w:t>有健康的体魄和心理、健全的人格，能够掌握基本运动知识和一两项运动技能；具有感受美、表现美、鉴赏美、创造美的能力，具有一定的审美和人文素养，能够形成一两项艺术特长或爱好；掌握一定的学习方法，具有良好的生活习惯、行为习惯和自我管理能力。</w:t>
      </w:r>
    </w:p>
    <w:p w:rsidR="00000000" w:rsidRDefault="009326C9">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召开专业指导委员会会议和校企合作专业建设咨询会</w:t>
      </w:r>
    </w:p>
    <w:p w:rsidR="00000000" w:rsidRDefault="009326C9">
      <w:pPr>
        <w:pStyle w:val="3"/>
        <w:snapToGrid w:val="0"/>
        <w:spacing w:line="360" w:lineRule="auto"/>
        <w:ind w:right="159" w:firstLineChars="200" w:firstLine="480"/>
        <w:rPr>
          <w:rFonts w:ascii="宋体" w:hAnsi="宋体"/>
          <w:sz w:val="24"/>
        </w:rPr>
      </w:pPr>
      <w:r>
        <w:rPr>
          <w:rFonts w:ascii="宋体" w:hAnsi="宋体" w:hint="eastAsia"/>
          <w:sz w:val="24"/>
        </w:rPr>
        <w:t>在我系召开的近几次专业指导委员会上，专家们普遍认为，随着</w:t>
      </w:r>
      <w:r>
        <w:rPr>
          <w:rFonts w:ascii="宋体" w:hAnsi="宋体" w:hint="eastAsia"/>
          <w:sz w:val="24"/>
        </w:rPr>
        <w:t>文旅融合的步伐加快和深入</w:t>
      </w:r>
      <w:r>
        <w:rPr>
          <w:rFonts w:ascii="宋体" w:hAnsi="宋体" w:hint="eastAsia"/>
          <w:sz w:val="24"/>
        </w:rPr>
        <w:t>，目前</w:t>
      </w:r>
      <w:r>
        <w:rPr>
          <w:rFonts w:ascii="宋体" w:hAnsi="宋体" w:hint="eastAsia"/>
          <w:sz w:val="24"/>
        </w:rPr>
        <w:t>文化和旅游产业</w:t>
      </w:r>
      <w:r>
        <w:rPr>
          <w:rFonts w:ascii="宋体" w:hAnsi="宋体" w:hint="eastAsia"/>
          <w:sz w:val="24"/>
        </w:rPr>
        <w:t>对专业人才的大量需求与人才市场严重缺少相应的人才形成了严峻的矛盾，必须培养具有</w:t>
      </w:r>
      <w:r>
        <w:rPr>
          <w:rFonts w:ascii="宋体" w:hAnsi="宋体" w:hint="eastAsia"/>
          <w:sz w:val="24"/>
        </w:rPr>
        <w:t>演艺</w:t>
      </w:r>
      <w:r>
        <w:rPr>
          <w:rFonts w:ascii="宋体" w:hAnsi="宋体" w:hint="eastAsia"/>
          <w:sz w:val="24"/>
        </w:rPr>
        <w:t>、</w:t>
      </w:r>
      <w:r>
        <w:rPr>
          <w:rFonts w:ascii="宋体" w:hAnsi="宋体" w:hint="eastAsia"/>
          <w:sz w:val="24"/>
        </w:rPr>
        <w:t>主持</w:t>
      </w:r>
      <w:r>
        <w:rPr>
          <w:rFonts w:ascii="宋体" w:hAnsi="宋体" w:hint="eastAsia"/>
          <w:sz w:val="24"/>
        </w:rPr>
        <w:t>、</w:t>
      </w:r>
      <w:r>
        <w:rPr>
          <w:rFonts w:ascii="宋体" w:hAnsi="宋体" w:hint="eastAsia"/>
          <w:sz w:val="24"/>
        </w:rPr>
        <w:t>策划编创</w:t>
      </w:r>
      <w:r>
        <w:rPr>
          <w:rFonts w:ascii="宋体" w:hAnsi="宋体" w:hint="eastAsia"/>
          <w:sz w:val="24"/>
        </w:rPr>
        <w:t>复合知识结构的，既懂专业理论</w:t>
      </w:r>
      <w:r>
        <w:rPr>
          <w:rFonts w:ascii="宋体" w:hAnsi="宋体" w:hint="eastAsia"/>
          <w:sz w:val="24"/>
        </w:rPr>
        <w:t>又有</w:t>
      </w:r>
      <w:r>
        <w:rPr>
          <w:rFonts w:ascii="宋体" w:hAnsi="宋体" w:hint="eastAsia"/>
          <w:sz w:val="24"/>
        </w:rPr>
        <w:t>演出</w:t>
      </w:r>
      <w:r>
        <w:rPr>
          <w:rFonts w:ascii="宋体" w:hAnsi="宋体" w:hint="eastAsia"/>
          <w:sz w:val="24"/>
        </w:rPr>
        <w:t>实践能力的高层次应用型人才。</w:t>
      </w:r>
    </w:p>
    <w:p w:rsidR="00000000" w:rsidRDefault="009326C9">
      <w:pPr>
        <w:spacing w:line="360" w:lineRule="auto"/>
        <w:ind w:firstLineChars="200" w:firstLine="480"/>
        <w:rPr>
          <w:rFonts w:ascii="宋体" w:hAnsi="宋体" w:hint="eastAsia"/>
          <w:sz w:val="24"/>
        </w:rPr>
      </w:pPr>
      <w:r>
        <w:rPr>
          <w:rFonts w:ascii="宋体" w:hAnsi="宋体" w:hint="eastAsia"/>
          <w:sz w:val="24"/>
        </w:rPr>
        <w:t>在我系召开的校企联谊活动和企业招聘会上，许多旅游企业一方面对我系表演专业群毕业生的基础能力加以高度肯定，但也反映出一个问题：“随着人民群众对美好生活的向往，对文化产业的产品要求越来越高，演艺人才和播音主持人才要具备多种复合能力，才能适应当今市场和行业的需求。</w:t>
      </w:r>
    </w:p>
    <w:p w:rsidR="00000000" w:rsidRDefault="009326C9">
      <w:pPr>
        <w:spacing w:line="440" w:lineRule="exact"/>
        <w:ind w:left="510"/>
        <w:rPr>
          <w:rFonts w:ascii="微软雅黑" w:hAnsi="微软雅黑" w:hint="eastAsia"/>
          <w:color w:val="000000"/>
          <w:sz w:val="24"/>
          <w:shd w:val="clear" w:color="auto" w:fill="FFFFFF"/>
        </w:rPr>
      </w:pPr>
      <w:bookmarkStart w:id="17" w:name="_Toc294538707"/>
      <w:bookmarkStart w:id="18" w:name="_Toc354141920"/>
      <w:bookmarkEnd w:id="10"/>
      <w:r>
        <w:rPr>
          <w:rFonts w:ascii="微软雅黑" w:hAnsi="微软雅黑" w:hint="eastAsia"/>
          <w:color w:val="000000"/>
          <w:sz w:val="24"/>
          <w:shd w:val="clear" w:color="auto" w:fill="FFFFFF"/>
        </w:rPr>
        <w:t>五．表演</w:t>
      </w:r>
      <w:r>
        <w:rPr>
          <w:rFonts w:ascii="微软雅黑" w:hAnsi="微软雅黑" w:hint="eastAsia"/>
          <w:color w:val="000000"/>
          <w:sz w:val="24"/>
          <w:shd w:val="clear" w:color="auto" w:fill="FFFFFF"/>
        </w:rPr>
        <w:t>（群）专业</w:t>
      </w:r>
      <w:r>
        <w:rPr>
          <w:rFonts w:hint="eastAsia"/>
          <w:color w:val="000000"/>
          <w:sz w:val="24"/>
        </w:rPr>
        <w:t>典型工作岗位及相应的素质</w:t>
      </w:r>
      <w:r>
        <w:rPr>
          <w:rFonts w:ascii="微软雅黑" w:hAnsi="微软雅黑" w:hint="eastAsia"/>
          <w:color w:val="000000"/>
          <w:sz w:val="24"/>
          <w:shd w:val="clear" w:color="auto" w:fill="FFFFFF"/>
        </w:rPr>
        <w:t>如下表所示：</w:t>
      </w:r>
    </w:p>
    <w:tbl>
      <w:tblPr>
        <w:tblW w:w="0" w:type="auto"/>
        <w:tblInd w:w="0" w:type="dxa"/>
        <w:tblBorders>
          <w:top w:val="single" w:sz="12" w:space="0" w:color="auto"/>
          <w:bottom w:val="single" w:sz="12" w:space="0" w:color="auto"/>
        </w:tblBorders>
        <w:tblLayout w:type="fixed"/>
        <w:tblCellMar>
          <w:left w:w="10" w:type="dxa"/>
          <w:right w:w="10" w:type="dxa"/>
        </w:tblCellMar>
        <w:tblLook w:val="0000" w:firstRow="0" w:lastRow="0" w:firstColumn="0" w:lastColumn="0" w:noHBand="0" w:noVBand="0"/>
      </w:tblPr>
      <w:tblGrid>
        <w:gridCol w:w="996"/>
        <w:gridCol w:w="2461"/>
        <w:gridCol w:w="4869"/>
      </w:tblGrid>
      <w:tr w:rsidR="00000000">
        <w:tc>
          <w:tcPr>
            <w:tcW w:w="996" w:type="dxa"/>
            <w:tcBorders>
              <w:left w:val="single" w:sz="4" w:space="0" w:color="000000"/>
            </w:tcBorders>
            <w:vAlign w:val="center"/>
          </w:tcPr>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序号</w:t>
            </w:r>
          </w:p>
        </w:tc>
        <w:tc>
          <w:tcPr>
            <w:tcW w:w="2461" w:type="dxa"/>
            <w:vAlign w:val="center"/>
          </w:tcPr>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岗位（群）</w:t>
            </w:r>
          </w:p>
        </w:tc>
        <w:tc>
          <w:tcPr>
            <w:tcW w:w="4869" w:type="dxa"/>
            <w:tcBorders>
              <w:right w:val="single" w:sz="4" w:space="0" w:color="000000"/>
            </w:tcBorders>
            <w:vAlign w:val="center"/>
          </w:tcPr>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专业技能</w:t>
            </w:r>
          </w:p>
        </w:tc>
      </w:tr>
      <w:tr w:rsidR="00000000">
        <w:tc>
          <w:tcPr>
            <w:tcW w:w="996" w:type="dxa"/>
            <w:tcBorders>
              <w:left w:val="single" w:sz="4" w:space="0" w:color="000000"/>
            </w:tcBorders>
            <w:vAlign w:val="center"/>
          </w:tcPr>
          <w:p w:rsidR="00000000" w:rsidRDefault="009326C9">
            <w:pPr>
              <w:spacing w:line="440" w:lineRule="exact"/>
              <w:ind w:firstLineChars="50" w:firstLine="12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1</w:t>
            </w:r>
            <w:r>
              <w:rPr>
                <w:rFonts w:ascii="微软雅黑" w:hAnsi="微软雅黑" w:hint="eastAsia"/>
                <w:color w:val="000000"/>
                <w:sz w:val="24"/>
                <w:shd w:val="clear" w:color="auto" w:fill="FFFFFF"/>
              </w:rPr>
              <w:t>）</w:t>
            </w:r>
          </w:p>
        </w:tc>
        <w:tc>
          <w:tcPr>
            <w:tcW w:w="2461" w:type="dxa"/>
            <w:vAlign w:val="center"/>
          </w:tcPr>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声乐演员</w:t>
            </w:r>
          </w:p>
        </w:tc>
        <w:tc>
          <w:tcPr>
            <w:tcW w:w="4869" w:type="dxa"/>
            <w:tcBorders>
              <w:right w:val="single" w:sz="4" w:space="0" w:color="000000"/>
            </w:tcBorders>
          </w:tcPr>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热爱音乐事业，专业基本功扎实，有较好的舞台表演经验，能带动并活跃现场气氛</w:t>
            </w:r>
            <w:r>
              <w:rPr>
                <w:rFonts w:ascii="微软雅黑" w:hAnsi="微软雅黑" w:hint="eastAsia"/>
                <w:color w:val="000000"/>
                <w:sz w:val="24"/>
                <w:shd w:val="clear" w:color="auto" w:fill="FFFFFF"/>
              </w:rPr>
              <w:t>；</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有一定演唱实力，热爱唱歌事业，熟悉</w:t>
            </w:r>
            <w:r>
              <w:rPr>
                <w:rFonts w:ascii="微软雅黑" w:hAnsi="微软雅黑" w:hint="eastAsia"/>
                <w:color w:val="000000"/>
                <w:sz w:val="24"/>
                <w:shd w:val="clear" w:color="auto" w:fill="FFFFFF"/>
              </w:rPr>
              <w:t>流行、民族等唱法</w:t>
            </w:r>
            <w:r>
              <w:rPr>
                <w:rFonts w:ascii="微软雅黑" w:hAnsi="微软雅黑" w:hint="eastAsia"/>
                <w:color w:val="000000"/>
                <w:sz w:val="24"/>
                <w:shd w:val="clear" w:color="auto" w:fill="FFFFFF"/>
              </w:rPr>
              <w:t>；</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能熟练使用一种乐器（吉他、键盘等）弹奏优先考虑</w:t>
            </w:r>
            <w:r>
              <w:rPr>
                <w:rFonts w:ascii="微软雅黑" w:hAnsi="微软雅黑" w:hint="eastAsia"/>
                <w:color w:val="000000"/>
                <w:sz w:val="24"/>
                <w:shd w:val="clear" w:color="auto" w:fill="FFFFFF"/>
              </w:rPr>
              <w:t>；</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一定的英语阅读能力</w:t>
            </w:r>
            <w:r>
              <w:rPr>
                <w:rFonts w:ascii="微软雅黑" w:hAnsi="微软雅黑" w:hint="eastAsia"/>
                <w:color w:val="000000"/>
                <w:sz w:val="24"/>
                <w:shd w:val="clear" w:color="auto" w:fill="FFFFFF"/>
              </w:rPr>
              <w:t>；</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一定的解决专业问题的能力</w:t>
            </w:r>
            <w:r>
              <w:rPr>
                <w:rFonts w:ascii="微软雅黑" w:hAnsi="微软雅黑" w:hint="eastAsia"/>
                <w:color w:val="000000"/>
                <w:sz w:val="24"/>
                <w:shd w:val="clear" w:color="auto" w:fill="FFFFFF"/>
              </w:rPr>
              <w:t>。</w:t>
            </w:r>
          </w:p>
        </w:tc>
      </w:tr>
      <w:tr w:rsidR="00000000">
        <w:tc>
          <w:tcPr>
            <w:tcW w:w="996" w:type="dxa"/>
            <w:tcBorders>
              <w:left w:val="single" w:sz="4" w:space="0" w:color="000000"/>
            </w:tcBorders>
            <w:vAlign w:val="center"/>
          </w:tcPr>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2</w:t>
            </w:r>
            <w:r>
              <w:rPr>
                <w:rFonts w:ascii="微软雅黑" w:hAnsi="微软雅黑" w:hint="eastAsia"/>
                <w:color w:val="000000"/>
                <w:sz w:val="24"/>
                <w:shd w:val="clear" w:color="auto" w:fill="FFFFFF"/>
              </w:rPr>
              <w:t>）</w:t>
            </w:r>
          </w:p>
        </w:tc>
        <w:tc>
          <w:tcPr>
            <w:tcW w:w="2461" w:type="dxa"/>
            <w:vAlign w:val="center"/>
          </w:tcPr>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器乐演员</w:t>
            </w:r>
          </w:p>
        </w:tc>
        <w:tc>
          <w:tcPr>
            <w:tcW w:w="4869" w:type="dxa"/>
            <w:tcBorders>
              <w:right w:val="single" w:sz="4" w:space="0" w:color="000000"/>
            </w:tcBorders>
          </w:tcPr>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热爱音乐事业，专业基本功扎实，有较好的舞台表演经验，能带动并活跃现场气氛</w:t>
            </w:r>
            <w:r>
              <w:rPr>
                <w:rFonts w:ascii="微软雅黑" w:hAnsi="微软雅黑" w:hint="eastAsia"/>
                <w:color w:val="000000"/>
                <w:sz w:val="24"/>
                <w:shd w:val="clear" w:color="auto" w:fill="FFFFFF"/>
              </w:rPr>
              <w:t>；</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有一定演</w:t>
            </w:r>
            <w:r>
              <w:rPr>
                <w:rFonts w:ascii="微软雅黑" w:hAnsi="微软雅黑" w:hint="eastAsia"/>
                <w:color w:val="000000"/>
                <w:sz w:val="24"/>
                <w:shd w:val="clear" w:color="auto" w:fill="FFFFFF"/>
              </w:rPr>
              <w:t>奏</w:t>
            </w:r>
            <w:r>
              <w:rPr>
                <w:rFonts w:ascii="微软雅黑" w:hAnsi="微软雅黑" w:hint="eastAsia"/>
                <w:color w:val="000000"/>
                <w:sz w:val="24"/>
                <w:shd w:val="clear" w:color="auto" w:fill="FFFFFF"/>
              </w:rPr>
              <w:t>实力，热爱</w:t>
            </w:r>
            <w:r>
              <w:rPr>
                <w:rFonts w:ascii="微软雅黑" w:hAnsi="微软雅黑" w:hint="eastAsia"/>
                <w:color w:val="000000"/>
                <w:sz w:val="24"/>
                <w:shd w:val="clear" w:color="auto" w:fill="FFFFFF"/>
              </w:rPr>
              <w:t>专业</w:t>
            </w:r>
            <w:r>
              <w:rPr>
                <w:rFonts w:ascii="微软雅黑" w:hAnsi="微软雅黑" w:hint="eastAsia"/>
                <w:color w:val="000000"/>
                <w:sz w:val="24"/>
                <w:shd w:val="clear" w:color="auto" w:fill="FFFFFF"/>
              </w:rPr>
              <w:t>，熟悉</w:t>
            </w:r>
            <w:r>
              <w:rPr>
                <w:rFonts w:ascii="微软雅黑" w:hAnsi="微软雅黑" w:hint="eastAsia"/>
                <w:color w:val="000000"/>
                <w:sz w:val="24"/>
                <w:shd w:val="clear" w:color="auto" w:fill="FFFFFF"/>
              </w:rPr>
              <w:t>民乐</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西洋乐乐器</w:t>
            </w:r>
            <w:r>
              <w:rPr>
                <w:rFonts w:ascii="微软雅黑" w:hAnsi="微软雅黑" w:hint="eastAsia"/>
                <w:color w:val="000000"/>
                <w:sz w:val="24"/>
                <w:shd w:val="clear" w:color="auto" w:fill="FFFFFF"/>
              </w:rPr>
              <w:t>等</w:t>
            </w:r>
            <w:r>
              <w:rPr>
                <w:rFonts w:ascii="微软雅黑" w:hAnsi="微软雅黑" w:hint="eastAsia"/>
                <w:color w:val="000000"/>
                <w:sz w:val="24"/>
                <w:shd w:val="clear" w:color="auto" w:fill="FFFFFF"/>
              </w:rPr>
              <w:t>；</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lastRenderedPageBreak/>
              <w:t>有一定的演唱基础，能表演流行、民族等唱法的歌曲；</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一定的英语阅读能力；</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独立解决问题的能力。</w:t>
            </w:r>
          </w:p>
        </w:tc>
      </w:tr>
      <w:tr w:rsidR="00000000">
        <w:tc>
          <w:tcPr>
            <w:tcW w:w="996" w:type="dxa"/>
            <w:tcBorders>
              <w:left w:val="single" w:sz="4" w:space="0" w:color="000000"/>
            </w:tcBorders>
            <w:vAlign w:val="center"/>
          </w:tcPr>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lastRenderedPageBreak/>
              <w:t>（</w:t>
            </w:r>
            <w:r>
              <w:rPr>
                <w:rFonts w:ascii="微软雅黑" w:hAnsi="微软雅黑" w:hint="eastAsia"/>
                <w:color w:val="000000"/>
                <w:sz w:val="24"/>
                <w:shd w:val="clear" w:color="auto" w:fill="FFFFFF"/>
              </w:rPr>
              <w:t>3</w:t>
            </w:r>
            <w:r>
              <w:rPr>
                <w:rFonts w:ascii="微软雅黑" w:hAnsi="微软雅黑" w:hint="eastAsia"/>
                <w:color w:val="000000"/>
                <w:sz w:val="24"/>
                <w:shd w:val="clear" w:color="auto" w:fill="FFFFFF"/>
              </w:rPr>
              <w:t>）</w:t>
            </w:r>
          </w:p>
        </w:tc>
        <w:tc>
          <w:tcPr>
            <w:tcW w:w="2461" w:type="dxa"/>
            <w:vAlign w:val="center"/>
          </w:tcPr>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活动策划</w:t>
            </w:r>
          </w:p>
        </w:tc>
        <w:tc>
          <w:tcPr>
            <w:tcW w:w="4869" w:type="dxa"/>
            <w:tcBorders>
              <w:right w:val="single" w:sz="4" w:space="0" w:color="000000"/>
            </w:tcBorders>
          </w:tcPr>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两年以上</w:t>
            </w:r>
            <w:r>
              <w:rPr>
                <w:rFonts w:ascii="微软雅黑" w:hAnsi="微软雅黑" w:hint="eastAsia"/>
                <w:color w:val="000000"/>
                <w:sz w:val="24"/>
                <w:shd w:val="clear" w:color="auto" w:fill="FFFFFF"/>
              </w:rPr>
              <w:t>行业</w:t>
            </w:r>
            <w:r>
              <w:rPr>
                <w:rFonts w:ascii="微软雅黑" w:hAnsi="微软雅黑" w:hint="eastAsia"/>
                <w:color w:val="000000"/>
                <w:sz w:val="24"/>
                <w:shd w:val="clear" w:color="auto" w:fill="FFFFFF"/>
              </w:rPr>
              <w:t>策划经验，熟练使用</w:t>
            </w:r>
            <w:r>
              <w:rPr>
                <w:rFonts w:ascii="微软雅黑" w:hAnsi="微软雅黑" w:hint="eastAsia"/>
                <w:color w:val="000000"/>
                <w:sz w:val="24"/>
                <w:shd w:val="clear" w:color="auto" w:fill="FFFFFF"/>
              </w:rPr>
              <w:t>PPT</w:t>
            </w:r>
            <w:r>
              <w:rPr>
                <w:rFonts w:ascii="微软雅黑" w:hAnsi="微软雅黑" w:hint="eastAsia"/>
                <w:color w:val="000000"/>
                <w:sz w:val="24"/>
                <w:shd w:val="clear" w:color="auto" w:fill="FFFFFF"/>
              </w:rPr>
              <w:t>等办公软件，能独立撰写方案</w:t>
            </w:r>
            <w:r>
              <w:rPr>
                <w:rFonts w:ascii="微软雅黑" w:hAnsi="微软雅黑" w:hint="eastAsia"/>
                <w:color w:val="000000"/>
                <w:sz w:val="24"/>
                <w:shd w:val="clear" w:color="auto" w:fill="FFFFFF"/>
              </w:rPr>
              <w:t>；</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思维敏捷，洞察力、领悟力强，文字功底精湛，语言表达能力强</w:t>
            </w:r>
            <w:r>
              <w:rPr>
                <w:rFonts w:ascii="微软雅黑" w:hAnsi="微软雅黑" w:hint="eastAsia"/>
                <w:color w:val="000000"/>
                <w:sz w:val="24"/>
                <w:shd w:val="clear" w:color="auto" w:fill="FFFFFF"/>
              </w:rPr>
              <w:t>；</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擅长</w:t>
            </w:r>
            <w:r>
              <w:rPr>
                <w:rFonts w:ascii="微软雅黑" w:hAnsi="微软雅黑" w:hint="eastAsia"/>
                <w:color w:val="000000"/>
                <w:sz w:val="24"/>
                <w:shd w:val="clear" w:color="auto" w:fill="FFFFFF"/>
              </w:rPr>
              <w:t>策略性思考，对品牌、项目推广有一定见解，能够遵循品牌策略完成出色的文案表现</w:t>
            </w:r>
            <w:r>
              <w:rPr>
                <w:rFonts w:ascii="微软雅黑" w:hAnsi="微软雅黑" w:hint="eastAsia"/>
                <w:color w:val="000000"/>
                <w:sz w:val="24"/>
                <w:shd w:val="clear" w:color="auto" w:fill="FFFFFF"/>
              </w:rPr>
              <w:t>；</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对工作饱含热情，有较强的沟通能力，热情大方、不失风趣，团队意识强，能适应间歇性的加班节奏</w:t>
            </w:r>
            <w:r>
              <w:rPr>
                <w:rFonts w:ascii="微软雅黑" w:hAnsi="微软雅黑" w:hint="eastAsia"/>
                <w:color w:val="000000"/>
                <w:sz w:val="24"/>
                <w:shd w:val="clear" w:color="auto" w:fill="FFFFFF"/>
              </w:rPr>
              <w:t>；</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 xml:space="preserve"> </w:t>
            </w:r>
            <w:r>
              <w:rPr>
                <w:rFonts w:ascii="微软雅黑" w:hAnsi="微软雅黑" w:hint="eastAsia"/>
                <w:color w:val="000000"/>
                <w:sz w:val="24"/>
                <w:shd w:val="clear" w:color="auto" w:fill="FFFFFF"/>
              </w:rPr>
              <w:t>有策划经验者优先</w:t>
            </w:r>
            <w:r>
              <w:rPr>
                <w:rFonts w:ascii="微软雅黑" w:hAnsi="微软雅黑" w:hint="eastAsia"/>
                <w:color w:val="000000"/>
                <w:sz w:val="24"/>
                <w:shd w:val="clear" w:color="auto" w:fill="FFFFFF"/>
              </w:rPr>
              <w:t>；</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一定的英语阅读能力；</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一定的团队协作能力、学习能力、独立解决问题的能力。</w:t>
            </w:r>
          </w:p>
        </w:tc>
      </w:tr>
      <w:tr w:rsidR="00000000">
        <w:tc>
          <w:tcPr>
            <w:tcW w:w="996" w:type="dxa"/>
            <w:tcBorders>
              <w:left w:val="single" w:sz="4" w:space="0" w:color="000000"/>
            </w:tcBorders>
            <w:vAlign w:val="center"/>
          </w:tcPr>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4</w:t>
            </w:r>
            <w:r>
              <w:rPr>
                <w:rFonts w:ascii="微软雅黑" w:hAnsi="微软雅黑" w:hint="eastAsia"/>
                <w:color w:val="000000"/>
                <w:sz w:val="24"/>
                <w:shd w:val="clear" w:color="auto" w:fill="FFFFFF"/>
              </w:rPr>
              <w:t>）</w:t>
            </w:r>
          </w:p>
        </w:tc>
        <w:tc>
          <w:tcPr>
            <w:tcW w:w="2461" w:type="dxa"/>
            <w:vAlign w:val="center"/>
          </w:tcPr>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主持人</w:t>
            </w:r>
          </w:p>
        </w:tc>
        <w:tc>
          <w:tcPr>
            <w:tcW w:w="4869" w:type="dxa"/>
            <w:tcBorders>
              <w:right w:val="single" w:sz="4" w:space="0" w:color="000000"/>
            </w:tcBorders>
          </w:tcPr>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主持人能够独立规划主持自己</w:t>
            </w:r>
            <w:r>
              <w:rPr>
                <w:rFonts w:ascii="微软雅黑" w:hAnsi="微软雅黑" w:hint="eastAsia"/>
                <w:color w:val="000000"/>
                <w:sz w:val="24"/>
                <w:shd w:val="clear" w:color="auto" w:fill="FFFFFF"/>
              </w:rPr>
              <w:t>3-4</w:t>
            </w:r>
            <w:r>
              <w:rPr>
                <w:rFonts w:ascii="微软雅黑" w:hAnsi="微软雅黑" w:hint="eastAsia"/>
                <w:color w:val="000000"/>
                <w:sz w:val="24"/>
                <w:shd w:val="clear" w:color="auto" w:fill="FFFFFF"/>
              </w:rPr>
              <w:t>小时的节目单元内容；</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 xml:space="preserve"> </w:t>
            </w:r>
            <w:r>
              <w:rPr>
                <w:rFonts w:ascii="微软雅黑" w:hAnsi="微软雅黑" w:hint="eastAsia"/>
                <w:color w:val="000000"/>
                <w:sz w:val="24"/>
                <w:shd w:val="clear" w:color="auto" w:fill="FFFFFF"/>
              </w:rPr>
              <w:t>有自己的主持风格；</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 xml:space="preserve"> </w:t>
            </w:r>
            <w:r>
              <w:rPr>
                <w:rFonts w:ascii="微软雅黑" w:hAnsi="微软雅黑" w:hint="eastAsia"/>
                <w:color w:val="000000"/>
                <w:sz w:val="24"/>
                <w:shd w:val="clear" w:color="auto" w:fill="FFFFFF"/>
              </w:rPr>
              <w:t>有自己独特的才艺；</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 xml:space="preserve"> </w:t>
            </w:r>
            <w:r>
              <w:rPr>
                <w:rFonts w:ascii="微软雅黑" w:hAnsi="微软雅黑" w:hint="eastAsia"/>
                <w:color w:val="000000"/>
                <w:sz w:val="24"/>
                <w:shd w:val="clear" w:color="auto" w:fill="FFFFFF"/>
              </w:rPr>
              <w:t>有一定的音乐素养和节目创新意识能力；</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 xml:space="preserve"> </w:t>
            </w:r>
            <w:r>
              <w:rPr>
                <w:rFonts w:ascii="微软雅黑" w:hAnsi="微软雅黑" w:hint="eastAsia"/>
                <w:color w:val="000000"/>
                <w:sz w:val="24"/>
                <w:shd w:val="clear" w:color="auto" w:fill="FFFFFF"/>
              </w:rPr>
              <w:t>形象气质佳；</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 xml:space="preserve"> </w:t>
            </w:r>
            <w:r>
              <w:rPr>
                <w:rFonts w:ascii="微软雅黑" w:hAnsi="微软雅黑" w:hint="eastAsia"/>
                <w:color w:val="000000"/>
                <w:sz w:val="24"/>
                <w:shd w:val="clear" w:color="auto" w:fill="FFFFFF"/>
              </w:rPr>
              <w:t>服从领导管理。</w:t>
            </w:r>
          </w:p>
        </w:tc>
      </w:tr>
      <w:tr w:rsidR="00000000">
        <w:tc>
          <w:tcPr>
            <w:tcW w:w="996" w:type="dxa"/>
            <w:tcBorders>
              <w:left w:val="single" w:sz="4" w:space="0" w:color="000000"/>
            </w:tcBorders>
            <w:vAlign w:val="center"/>
          </w:tcPr>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5</w:t>
            </w:r>
            <w:r>
              <w:rPr>
                <w:rFonts w:ascii="微软雅黑" w:hAnsi="微软雅黑" w:hint="eastAsia"/>
                <w:color w:val="000000"/>
                <w:sz w:val="24"/>
                <w:shd w:val="clear" w:color="auto" w:fill="FFFFFF"/>
              </w:rPr>
              <w:t>）</w:t>
            </w:r>
          </w:p>
        </w:tc>
        <w:tc>
          <w:tcPr>
            <w:tcW w:w="2461" w:type="dxa"/>
            <w:vAlign w:val="center"/>
          </w:tcPr>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新媒体编辑</w:t>
            </w:r>
          </w:p>
        </w:tc>
        <w:tc>
          <w:tcPr>
            <w:tcW w:w="4869" w:type="dxa"/>
            <w:tcBorders>
              <w:right w:val="single" w:sz="4" w:space="0" w:color="000000"/>
            </w:tcBorders>
          </w:tcPr>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主要负责微信公众号，微信编辑及运营</w:t>
            </w:r>
            <w:r>
              <w:rPr>
                <w:rFonts w:ascii="微软雅黑" w:hAnsi="微软雅黑" w:hint="eastAsia"/>
                <w:color w:val="000000"/>
                <w:sz w:val="24"/>
                <w:shd w:val="clear" w:color="auto" w:fill="FFFFFF"/>
              </w:rPr>
              <w:t>、微信活动策划；</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日常的稿件选题采写创作，客户稿件的策划，粉丝增长的活动等；</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微信编辑，日常微信的运营、维护，稿件采集编写，客户对接活动策划及执行</w:t>
            </w:r>
            <w:r>
              <w:rPr>
                <w:rFonts w:ascii="微软雅黑" w:hAnsi="微软雅黑" w:hint="eastAsia"/>
                <w:color w:val="000000"/>
                <w:sz w:val="24"/>
                <w:shd w:val="clear" w:color="auto" w:fill="FFFFFF"/>
              </w:rPr>
              <w:t>；</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独立解决问题的能力。</w:t>
            </w:r>
          </w:p>
        </w:tc>
      </w:tr>
      <w:tr w:rsidR="00000000">
        <w:tc>
          <w:tcPr>
            <w:tcW w:w="996" w:type="dxa"/>
            <w:tcBorders>
              <w:left w:val="single" w:sz="4" w:space="0" w:color="000000"/>
            </w:tcBorders>
            <w:vAlign w:val="center"/>
          </w:tcPr>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6</w:t>
            </w:r>
            <w:r>
              <w:rPr>
                <w:rFonts w:ascii="微软雅黑" w:hAnsi="微软雅黑" w:hint="eastAsia"/>
                <w:color w:val="000000"/>
                <w:sz w:val="24"/>
                <w:shd w:val="clear" w:color="auto" w:fill="FFFFFF"/>
              </w:rPr>
              <w:t>）</w:t>
            </w:r>
          </w:p>
        </w:tc>
        <w:tc>
          <w:tcPr>
            <w:tcW w:w="2461" w:type="dxa"/>
            <w:vAlign w:val="center"/>
          </w:tcPr>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艺术培训教师</w:t>
            </w:r>
          </w:p>
        </w:tc>
        <w:tc>
          <w:tcPr>
            <w:tcW w:w="4869" w:type="dxa"/>
            <w:tcBorders>
              <w:right w:val="single" w:sz="4" w:space="0" w:color="000000"/>
            </w:tcBorders>
          </w:tcPr>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负责艺术中心内青少年集体课、一对一课程授</w:t>
            </w:r>
            <w:r>
              <w:rPr>
                <w:rFonts w:ascii="微软雅黑" w:hAnsi="微软雅黑" w:hint="eastAsia"/>
                <w:color w:val="000000"/>
                <w:sz w:val="24"/>
                <w:shd w:val="clear" w:color="auto" w:fill="FFFFFF"/>
              </w:rPr>
              <w:lastRenderedPageBreak/>
              <w:t>课，保证教学质量</w:t>
            </w:r>
            <w:r>
              <w:rPr>
                <w:rFonts w:ascii="微软雅黑" w:hAnsi="微软雅黑" w:hint="eastAsia"/>
                <w:color w:val="000000"/>
                <w:sz w:val="24"/>
                <w:shd w:val="clear" w:color="auto" w:fill="FFFFFF"/>
              </w:rPr>
              <w:t>；</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负责本</w:t>
            </w:r>
            <w:r>
              <w:rPr>
                <w:rFonts w:ascii="微软雅黑" w:hAnsi="微软雅黑" w:hint="eastAsia"/>
                <w:color w:val="000000"/>
                <w:sz w:val="24"/>
                <w:shd w:val="clear" w:color="auto" w:fill="FFFFFF"/>
              </w:rPr>
              <w:t>专业</w:t>
            </w:r>
            <w:r>
              <w:rPr>
                <w:rFonts w:ascii="微软雅黑" w:hAnsi="微软雅黑" w:hint="eastAsia"/>
                <w:color w:val="000000"/>
                <w:sz w:val="24"/>
                <w:shd w:val="clear" w:color="auto" w:fill="FFFFFF"/>
              </w:rPr>
              <w:t>相关课程的教案编写、学生考级和学生</w:t>
            </w:r>
            <w:r>
              <w:rPr>
                <w:rFonts w:ascii="微软雅黑" w:hAnsi="微软雅黑" w:hint="eastAsia"/>
                <w:color w:val="000000"/>
                <w:sz w:val="24"/>
                <w:shd w:val="clear" w:color="auto" w:fill="FFFFFF"/>
              </w:rPr>
              <w:t>艺术</w:t>
            </w:r>
            <w:r>
              <w:rPr>
                <w:rFonts w:ascii="微软雅黑" w:hAnsi="微软雅黑" w:hint="eastAsia"/>
                <w:color w:val="000000"/>
                <w:sz w:val="24"/>
                <w:shd w:val="clear" w:color="auto" w:fill="FFFFFF"/>
              </w:rPr>
              <w:t>团的排练等工作</w:t>
            </w:r>
            <w:r>
              <w:rPr>
                <w:rFonts w:ascii="微软雅黑" w:hAnsi="微软雅黑" w:hint="eastAsia"/>
                <w:color w:val="000000"/>
                <w:sz w:val="24"/>
                <w:shd w:val="clear" w:color="auto" w:fill="FFFFFF"/>
              </w:rPr>
              <w:t>；</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负责策划、实施</w:t>
            </w:r>
            <w:r>
              <w:rPr>
                <w:rFonts w:ascii="微软雅黑" w:hAnsi="微软雅黑" w:hint="eastAsia"/>
                <w:color w:val="000000"/>
                <w:sz w:val="24"/>
                <w:shd w:val="clear" w:color="auto" w:fill="FFFFFF"/>
              </w:rPr>
              <w:t>专业</w:t>
            </w:r>
            <w:r>
              <w:rPr>
                <w:rFonts w:ascii="微软雅黑" w:hAnsi="微软雅黑" w:hint="eastAsia"/>
                <w:color w:val="000000"/>
                <w:sz w:val="24"/>
                <w:shd w:val="clear" w:color="auto" w:fill="FFFFFF"/>
              </w:rPr>
              <w:t>相关活动，丰富社团的学习内容，提高学生学习兴趣</w:t>
            </w:r>
            <w:r>
              <w:rPr>
                <w:rFonts w:ascii="微软雅黑" w:hAnsi="微软雅黑" w:hint="eastAsia"/>
                <w:color w:val="000000"/>
                <w:sz w:val="24"/>
                <w:shd w:val="clear" w:color="auto" w:fill="FFFFFF"/>
              </w:rPr>
              <w:t>；</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能与教务老师、学员和家长建立良好的沟通关系，及时解决突发问题</w:t>
            </w:r>
            <w:r>
              <w:rPr>
                <w:rFonts w:ascii="微软雅黑" w:hAnsi="微软雅黑" w:hint="eastAsia"/>
                <w:color w:val="000000"/>
                <w:sz w:val="24"/>
                <w:shd w:val="clear" w:color="auto" w:fill="FFFFFF"/>
              </w:rPr>
              <w:t>；</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充满童心，喜欢孩子，有亲和力。课程内容生动、有趣，能激发学</w:t>
            </w:r>
            <w:r>
              <w:rPr>
                <w:rFonts w:ascii="微软雅黑" w:hAnsi="微软雅黑" w:hint="eastAsia"/>
                <w:color w:val="000000"/>
                <w:sz w:val="24"/>
                <w:shd w:val="clear" w:color="auto" w:fill="FFFFFF"/>
              </w:rPr>
              <w:t>生学习兴趣</w:t>
            </w:r>
            <w:r>
              <w:rPr>
                <w:rFonts w:ascii="微软雅黑" w:hAnsi="微软雅黑" w:hint="eastAsia"/>
                <w:color w:val="000000"/>
                <w:sz w:val="24"/>
                <w:shd w:val="clear" w:color="auto" w:fill="FFFFFF"/>
              </w:rPr>
              <w:t>；</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形象气质佳，认真细致、诚实正直、具有良好的职业道德，服从公司工作安排</w:t>
            </w:r>
            <w:r>
              <w:rPr>
                <w:rFonts w:ascii="微软雅黑" w:hAnsi="微软雅黑" w:hint="eastAsia"/>
                <w:color w:val="000000"/>
                <w:sz w:val="24"/>
                <w:shd w:val="clear" w:color="auto" w:fill="FFFFFF"/>
              </w:rPr>
              <w:t>；</w:t>
            </w:r>
          </w:p>
          <w:p w:rsidR="00000000" w:rsidRDefault="009326C9">
            <w:pPr>
              <w:spacing w:line="440" w:lineRule="exac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能熟练操作</w:t>
            </w:r>
            <w:r>
              <w:rPr>
                <w:rFonts w:ascii="微软雅黑" w:hAnsi="微软雅黑" w:hint="eastAsia"/>
                <w:color w:val="000000"/>
                <w:sz w:val="24"/>
                <w:shd w:val="clear" w:color="auto" w:fill="FFFFFF"/>
              </w:rPr>
              <w:t>Windows</w:t>
            </w:r>
            <w:r>
              <w:rPr>
                <w:rFonts w:ascii="微软雅黑" w:hAnsi="微软雅黑" w:hint="eastAsia"/>
                <w:color w:val="000000"/>
                <w:sz w:val="24"/>
                <w:shd w:val="clear" w:color="auto" w:fill="FFFFFF"/>
              </w:rPr>
              <w:t>办公软件。</w:t>
            </w:r>
          </w:p>
        </w:tc>
      </w:tr>
    </w:tbl>
    <w:p w:rsidR="00000000" w:rsidRDefault="009326C9">
      <w:pPr>
        <w:spacing w:line="440" w:lineRule="exact"/>
        <w:rPr>
          <w:rFonts w:ascii="微软雅黑" w:hAnsi="微软雅黑" w:hint="eastAsia"/>
          <w:color w:val="000000"/>
          <w:sz w:val="24"/>
          <w:shd w:val="clear" w:color="auto" w:fill="FFFFFF"/>
        </w:rPr>
      </w:pP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六</w:t>
      </w:r>
      <w:r>
        <w:rPr>
          <w:rFonts w:ascii="微软雅黑" w:hAnsi="微软雅黑" w:hint="eastAsia"/>
          <w:color w:val="000000"/>
          <w:sz w:val="24"/>
          <w:shd w:val="clear" w:color="auto" w:fill="FFFFFF"/>
        </w:rPr>
        <w:t>、调研结论</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通过本轮组织的调研，系部认为在“十三五”期间，随着互联网</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在各行各业的深入融合，</w:t>
      </w:r>
      <w:r>
        <w:rPr>
          <w:rFonts w:ascii="宋体" w:hAnsi="宋体" w:cs="宋体" w:hint="eastAsia"/>
          <w:color w:val="333333"/>
          <w:sz w:val="24"/>
          <w:shd w:val="clear" w:color="auto" w:fill="FFFFFF"/>
        </w:rPr>
        <w:t>文化产业的高质量发展</w:t>
      </w:r>
      <w:r>
        <w:rPr>
          <w:rFonts w:ascii="宋体" w:hAnsi="宋体" w:cs="宋体" w:hint="eastAsia"/>
          <w:color w:val="333333"/>
          <w:sz w:val="24"/>
          <w:shd w:val="clear" w:color="auto" w:fill="FFFFFF"/>
        </w:rPr>
        <w:t>的</w:t>
      </w:r>
      <w:r>
        <w:rPr>
          <w:rFonts w:ascii="微软雅黑" w:hAnsi="微软雅黑" w:hint="eastAsia"/>
          <w:color w:val="000000"/>
          <w:sz w:val="24"/>
          <w:shd w:val="clear" w:color="auto" w:fill="FFFFFF"/>
        </w:rPr>
        <w:t>大力推进，常州及江苏地区</w:t>
      </w:r>
      <w:r>
        <w:rPr>
          <w:rFonts w:ascii="微软雅黑" w:hAnsi="微软雅黑" w:hint="eastAsia"/>
          <w:color w:val="000000"/>
          <w:sz w:val="24"/>
          <w:shd w:val="clear" w:color="auto" w:fill="FFFFFF"/>
        </w:rPr>
        <w:t>文旅行业，</w:t>
      </w:r>
      <w:r>
        <w:rPr>
          <w:rFonts w:ascii="微软雅黑" w:hAnsi="微软雅黑" w:hint="eastAsia"/>
          <w:color w:val="000000"/>
          <w:sz w:val="24"/>
          <w:shd w:val="clear" w:color="auto" w:fill="FFFFFF"/>
        </w:rPr>
        <w:t>都将大量需要</w:t>
      </w:r>
      <w:r>
        <w:rPr>
          <w:rFonts w:ascii="微软雅黑" w:hAnsi="微软雅黑" w:hint="eastAsia"/>
          <w:color w:val="000000"/>
          <w:sz w:val="24"/>
          <w:shd w:val="clear" w:color="auto" w:fill="FFFFFF"/>
        </w:rPr>
        <w:t>新媒体主持人</w:t>
      </w:r>
      <w:r>
        <w:rPr>
          <w:rFonts w:ascii="微软雅黑" w:hAnsi="微软雅黑"/>
          <w:color w:val="000000"/>
          <w:sz w:val="24"/>
          <w:shd w:val="clear" w:color="auto" w:fill="FFFFFF"/>
        </w:rPr>
        <w:t>、</w:t>
      </w:r>
      <w:r>
        <w:rPr>
          <w:rFonts w:ascii="微软雅黑" w:hAnsi="微软雅黑" w:hint="eastAsia"/>
          <w:color w:val="000000"/>
          <w:sz w:val="24"/>
          <w:shd w:val="clear" w:color="auto" w:fill="FFFFFF"/>
        </w:rPr>
        <w:t>传媒公司主持人</w:t>
      </w:r>
      <w:r>
        <w:rPr>
          <w:rFonts w:ascii="微软雅黑" w:hAnsi="微软雅黑"/>
          <w:color w:val="000000"/>
          <w:sz w:val="24"/>
          <w:shd w:val="clear" w:color="auto" w:fill="FFFFFF"/>
        </w:rPr>
        <w:t>、</w:t>
      </w:r>
      <w:r>
        <w:rPr>
          <w:rFonts w:ascii="微软雅黑" w:hAnsi="微软雅黑" w:hint="eastAsia"/>
          <w:color w:val="000000"/>
          <w:sz w:val="24"/>
          <w:shd w:val="clear" w:color="auto" w:fill="FFFFFF"/>
        </w:rPr>
        <w:t>自媒体编辑、院团专业演员</w:t>
      </w:r>
      <w:r>
        <w:rPr>
          <w:rFonts w:ascii="微软雅黑" w:hAnsi="微软雅黑"/>
          <w:color w:val="000000"/>
          <w:sz w:val="24"/>
          <w:shd w:val="clear" w:color="auto" w:fill="FFFFFF"/>
        </w:rPr>
        <w:t>、</w:t>
      </w:r>
      <w:r>
        <w:rPr>
          <w:rFonts w:ascii="微软雅黑" w:hAnsi="微软雅黑" w:hint="eastAsia"/>
          <w:color w:val="000000"/>
          <w:sz w:val="24"/>
          <w:shd w:val="clear" w:color="auto" w:fill="FFFFFF"/>
        </w:rPr>
        <w:t>文化馆编创人员</w:t>
      </w:r>
      <w:r>
        <w:rPr>
          <w:rFonts w:ascii="微软雅黑" w:hAnsi="微软雅黑" w:hint="eastAsia"/>
          <w:color w:val="000000"/>
          <w:sz w:val="24"/>
          <w:shd w:val="clear" w:color="auto" w:fill="FFFFFF"/>
        </w:rPr>
        <w:t>等方面的复合型、发展型、创新型技能人才。</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为了使系部的能够更好、更快地持续发展，结合系部专业建设实际情况，建议将</w:t>
      </w:r>
      <w:r>
        <w:rPr>
          <w:rFonts w:ascii="宋体" w:hAnsi="宋体" w:cs="宋体" w:hint="eastAsia"/>
          <w:kern w:val="0"/>
          <w:sz w:val="24"/>
        </w:rPr>
        <w:t>播音与节目主持</w:t>
      </w:r>
      <w:r>
        <w:rPr>
          <w:rFonts w:ascii="宋体" w:hAnsi="宋体" w:cs="宋体" w:hint="eastAsia"/>
          <w:kern w:val="0"/>
          <w:sz w:val="24"/>
        </w:rPr>
        <w:t>专业、</w:t>
      </w:r>
      <w:r>
        <w:rPr>
          <w:rFonts w:ascii="宋体" w:hAnsi="宋体" w:cs="宋体" w:hint="eastAsia"/>
          <w:kern w:val="0"/>
          <w:sz w:val="24"/>
        </w:rPr>
        <w:t>表演艺术</w:t>
      </w:r>
      <w:r>
        <w:rPr>
          <w:rFonts w:ascii="宋体" w:hAnsi="宋体" w:cs="宋体" w:hint="eastAsia"/>
          <w:kern w:val="0"/>
          <w:sz w:val="24"/>
        </w:rPr>
        <w:t>专业</w:t>
      </w:r>
      <w:r>
        <w:rPr>
          <w:rFonts w:ascii="宋体" w:hAnsi="宋体" w:cs="宋体" w:hint="eastAsia"/>
          <w:kern w:val="0"/>
          <w:sz w:val="24"/>
        </w:rPr>
        <w:t>（器乐方向</w:t>
      </w:r>
      <w:r>
        <w:rPr>
          <w:rFonts w:ascii="宋体" w:hAnsi="宋体" w:cs="宋体" w:hint="eastAsia"/>
          <w:kern w:val="0"/>
          <w:sz w:val="24"/>
        </w:rPr>
        <w:t>）</w:t>
      </w:r>
      <w:r>
        <w:rPr>
          <w:rFonts w:ascii="宋体" w:hAnsi="宋体" w:cs="宋体" w:hint="eastAsia"/>
          <w:kern w:val="0"/>
          <w:sz w:val="24"/>
        </w:rPr>
        <w:t>、</w:t>
      </w:r>
      <w:r>
        <w:rPr>
          <w:rFonts w:ascii="宋体" w:hAnsi="宋体" w:cs="宋体" w:hint="eastAsia"/>
          <w:kern w:val="0"/>
          <w:sz w:val="24"/>
        </w:rPr>
        <w:t>表演艺术</w:t>
      </w:r>
      <w:r>
        <w:rPr>
          <w:rFonts w:ascii="宋体" w:hAnsi="宋体" w:cs="宋体" w:hint="eastAsia"/>
          <w:kern w:val="0"/>
          <w:sz w:val="24"/>
        </w:rPr>
        <w:t>专业</w:t>
      </w:r>
      <w:r>
        <w:rPr>
          <w:rFonts w:ascii="宋体" w:hAnsi="宋体" w:cs="宋体" w:hint="eastAsia"/>
          <w:kern w:val="0"/>
          <w:sz w:val="24"/>
        </w:rPr>
        <w:t>（声乐方向）</w:t>
      </w:r>
      <w:r>
        <w:rPr>
          <w:rFonts w:ascii="微软雅黑" w:hAnsi="微软雅黑" w:hint="eastAsia"/>
          <w:color w:val="000000"/>
          <w:sz w:val="24"/>
          <w:shd w:val="clear" w:color="auto" w:fill="FFFFFF"/>
        </w:rPr>
        <w:t>这</w:t>
      </w:r>
      <w:r>
        <w:rPr>
          <w:rFonts w:ascii="微软雅黑" w:hAnsi="微软雅黑" w:hint="eastAsia"/>
          <w:color w:val="000000"/>
          <w:sz w:val="24"/>
          <w:shd w:val="clear" w:color="auto" w:fill="FFFFFF"/>
        </w:rPr>
        <w:t>3</w:t>
      </w:r>
      <w:r>
        <w:rPr>
          <w:rFonts w:ascii="微软雅黑" w:hAnsi="微软雅黑" w:hint="eastAsia"/>
          <w:color w:val="000000"/>
          <w:sz w:val="24"/>
          <w:shd w:val="clear" w:color="auto" w:fill="FFFFFF"/>
        </w:rPr>
        <w:t>个专业作为专业群进行建设，促进核心专业优势互补，合作共享，开成合力，提高专业群的建设水平，增强服务能力。</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七</w:t>
      </w:r>
      <w:r>
        <w:rPr>
          <w:rFonts w:ascii="微软雅黑" w:hAnsi="微软雅黑" w:hint="eastAsia"/>
          <w:color w:val="000000"/>
          <w:sz w:val="24"/>
          <w:shd w:val="clear" w:color="auto" w:fill="FFFFFF"/>
        </w:rPr>
        <w:t>、专业群设置建议</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1.</w:t>
      </w:r>
      <w:bookmarkEnd w:id="17"/>
      <w:bookmarkEnd w:id="18"/>
      <w:r>
        <w:rPr>
          <w:rFonts w:ascii="微软雅黑" w:hAnsi="微软雅黑" w:hint="eastAsia"/>
          <w:color w:val="000000"/>
          <w:sz w:val="24"/>
          <w:shd w:val="clear" w:color="auto" w:fill="FFFFFF"/>
        </w:rPr>
        <w:t>师资队伍建设</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1</w:t>
      </w:r>
      <w:r>
        <w:rPr>
          <w:rFonts w:ascii="微软雅黑" w:hAnsi="微软雅黑" w:hint="eastAsia"/>
          <w:color w:val="000000"/>
          <w:sz w:val="24"/>
          <w:shd w:val="clear" w:color="auto" w:fill="FFFFFF"/>
        </w:rPr>
        <w:t>）组建专业群建设负责人团队，包括群负责人、专业负责人、课程负责人，明确目标和职责。</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2</w:t>
      </w:r>
      <w:r>
        <w:rPr>
          <w:rFonts w:ascii="微软雅黑" w:hAnsi="微软雅黑" w:hint="eastAsia"/>
          <w:color w:val="000000"/>
          <w:sz w:val="24"/>
          <w:shd w:val="clear" w:color="auto" w:fill="FFFFFF"/>
        </w:rPr>
        <w:t>）为专业教师创造机会和条件，全面提升教师信息化课程建设和实施能力，提升教学项目整合和实施能力。</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3</w:t>
      </w:r>
      <w:r>
        <w:rPr>
          <w:rFonts w:ascii="微软雅黑" w:hAnsi="微软雅黑" w:hint="eastAsia"/>
          <w:color w:val="000000"/>
          <w:sz w:val="24"/>
          <w:shd w:val="clear" w:color="auto" w:fill="FFFFFF"/>
        </w:rPr>
        <w:t>）群内各专业师资充分共享，群平台课程教师共享，部分专业方向课程也由不同专业教研室教师担任，拓展专业教师的跨专业能力。</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4</w:t>
      </w:r>
      <w:r>
        <w:rPr>
          <w:rFonts w:ascii="微软雅黑" w:hAnsi="微软雅黑" w:hint="eastAsia"/>
          <w:color w:val="000000"/>
          <w:sz w:val="24"/>
          <w:shd w:val="clear" w:color="auto" w:fill="FFFFFF"/>
        </w:rPr>
        <w:t>）拓展兼职教师库，聘请</w:t>
      </w:r>
      <w:r>
        <w:rPr>
          <w:rFonts w:ascii="微软雅黑" w:hAnsi="微软雅黑" w:hint="eastAsia"/>
          <w:color w:val="000000"/>
          <w:sz w:val="24"/>
          <w:shd w:val="clear" w:color="auto" w:fill="FFFFFF"/>
        </w:rPr>
        <w:t>更好更多的高技师来校授课、讲座。</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2.</w:t>
      </w:r>
      <w:r>
        <w:rPr>
          <w:rFonts w:ascii="微软雅黑" w:hAnsi="微软雅黑" w:hint="eastAsia"/>
          <w:color w:val="000000"/>
          <w:sz w:val="24"/>
          <w:shd w:val="clear" w:color="auto" w:fill="FFFFFF"/>
        </w:rPr>
        <w:t>课程建设</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lastRenderedPageBreak/>
        <w:t>（</w:t>
      </w:r>
      <w:r>
        <w:rPr>
          <w:rFonts w:ascii="微软雅黑" w:hAnsi="微软雅黑" w:hint="eastAsia"/>
          <w:color w:val="000000"/>
          <w:sz w:val="24"/>
          <w:shd w:val="clear" w:color="auto" w:fill="FFFFFF"/>
        </w:rPr>
        <w:t>1</w:t>
      </w:r>
      <w:r>
        <w:rPr>
          <w:rFonts w:ascii="微软雅黑" w:hAnsi="微软雅黑" w:hint="eastAsia"/>
          <w:color w:val="000000"/>
          <w:sz w:val="24"/>
          <w:shd w:val="clear" w:color="auto" w:fill="FFFFFF"/>
        </w:rPr>
        <w:t>）适度调整各专业人才培养方案，使群内共享的专业平台课程达到合适的比例。</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2</w:t>
      </w:r>
      <w:r>
        <w:rPr>
          <w:rFonts w:ascii="微软雅黑" w:hAnsi="微软雅黑" w:hint="eastAsia"/>
          <w:color w:val="000000"/>
          <w:sz w:val="24"/>
          <w:shd w:val="clear" w:color="auto" w:fill="FFFFFF"/>
        </w:rPr>
        <w:t>）构建以工作过程为导向的课程体系，如：</w:t>
      </w:r>
    </w:p>
    <w:p w:rsidR="00000000" w:rsidRDefault="00523A36">
      <w:pPr>
        <w:rPr>
          <w:rFonts w:ascii="微软雅黑" w:hAnsi="微软雅黑" w:hint="eastAsia"/>
          <w:color w:val="000000"/>
          <w:sz w:val="24"/>
          <w:shd w:val="clear" w:color="auto" w:fill="FFFFFF"/>
        </w:rPr>
      </w:pPr>
      <w:r>
        <w:rPr>
          <w:rFonts w:ascii="微软雅黑" w:hAnsi="微软雅黑" w:hint="eastAsia"/>
          <w:noProof/>
          <w:color w:val="000000"/>
          <w:sz w:val="24"/>
          <w:shd w:val="clear" w:color="auto" w:fill="FFFFFF"/>
        </w:rPr>
        <w:drawing>
          <wp:inline distT="0" distB="0" distL="0" distR="0">
            <wp:extent cx="5010150" cy="3284855"/>
            <wp:effectExtent l="0" t="0" r="0" b="0"/>
            <wp:docPr id="48" name="图片 48" descr="图形2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图形2_0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10150" cy="3284855"/>
                    </a:xfrm>
                    <a:prstGeom prst="rect">
                      <a:avLst/>
                    </a:prstGeom>
                    <a:noFill/>
                    <a:ln>
                      <a:noFill/>
                    </a:ln>
                  </pic:spPr>
                </pic:pic>
              </a:graphicData>
            </a:graphic>
          </wp:inline>
        </w:drawing>
      </w:r>
    </w:p>
    <w:p w:rsidR="00000000" w:rsidRDefault="00523A36">
      <w:pPr>
        <w:ind w:left="240" w:hangingChars="100" w:hanging="240"/>
        <w:rPr>
          <w:rFonts w:ascii="微软雅黑" w:hAnsi="微软雅黑" w:hint="eastAsia"/>
          <w:color w:val="000000"/>
          <w:sz w:val="24"/>
          <w:shd w:val="clear" w:color="auto" w:fill="FFFFFF"/>
        </w:rPr>
      </w:pPr>
      <w:r>
        <w:rPr>
          <w:rFonts w:ascii="微软雅黑" w:hAnsi="微软雅黑" w:hint="eastAsia"/>
          <w:noProof/>
          <w:color w:val="000000"/>
          <w:sz w:val="24"/>
          <w:shd w:val="clear" w:color="auto" w:fill="FFFFFF"/>
        </w:rPr>
        <w:drawing>
          <wp:inline distT="0" distB="0" distL="0" distR="0">
            <wp:extent cx="5015230" cy="2853055"/>
            <wp:effectExtent l="0" t="0" r="0" b="4445"/>
            <wp:docPr id="49" name="图片 49" descr="图形3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图形3_0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15230" cy="2853055"/>
                    </a:xfrm>
                    <a:prstGeom prst="rect">
                      <a:avLst/>
                    </a:prstGeom>
                    <a:noFill/>
                    <a:ln>
                      <a:noFill/>
                    </a:ln>
                  </pic:spPr>
                </pic:pic>
              </a:graphicData>
            </a:graphic>
          </wp:inline>
        </w:drawing>
      </w:r>
      <w:bookmarkStart w:id="19" w:name="_Toc18267"/>
      <w:bookmarkStart w:id="20" w:name="_Toc27823"/>
      <w:r w:rsidR="009326C9">
        <w:rPr>
          <w:rFonts w:ascii="微软雅黑" w:hAnsi="微软雅黑" w:hint="eastAsia"/>
          <w:color w:val="000000"/>
          <w:sz w:val="24"/>
          <w:shd w:val="clear" w:color="auto" w:fill="FFFFFF"/>
        </w:rPr>
        <w:t>（</w:t>
      </w:r>
      <w:r w:rsidR="009326C9">
        <w:rPr>
          <w:rFonts w:ascii="微软雅黑" w:hAnsi="微软雅黑" w:hint="eastAsia"/>
          <w:color w:val="000000"/>
          <w:sz w:val="24"/>
          <w:shd w:val="clear" w:color="auto" w:fill="FFFFFF"/>
        </w:rPr>
        <w:t>3</w:t>
      </w:r>
      <w:r w:rsidR="009326C9">
        <w:rPr>
          <w:rFonts w:ascii="微软雅黑" w:hAnsi="微软雅黑" w:hint="eastAsia"/>
          <w:color w:val="000000"/>
          <w:sz w:val="24"/>
          <w:shd w:val="clear" w:color="auto" w:fill="FFFFFF"/>
        </w:rPr>
        <w:t>）大力建设信息化课程资源，建设数字化教学空间和学生空间，充分发挥信息技术在教学中的作用，全面提高教学效率和质量。</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3.</w:t>
      </w:r>
      <w:r>
        <w:rPr>
          <w:rFonts w:ascii="微软雅黑" w:hAnsi="微软雅黑" w:hint="eastAsia"/>
          <w:color w:val="000000"/>
          <w:sz w:val="24"/>
          <w:shd w:val="clear" w:color="auto" w:fill="FFFFFF"/>
        </w:rPr>
        <w:t>实验实训基地建设</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1</w:t>
      </w:r>
      <w:r>
        <w:rPr>
          <w:rFonts w:ascii="微软雅黑" w:hAnsi="微软雅黑" w:hint="eastAsia"/>
          <w:color w:val="000000"/>
          <w:sz w:val="24"/>
          <w:shd w:val="clear" w:color="auto" w:fill="FFFFFF"/>
        </w:rPr>
        <w:t>）校内实训基地</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 xml:space="preserve">  </w:t>
      </w:r>
      <w:r>
        <w:rPr>
          <w:rFonts w:ascii="微软雅黑" w:hAnsi="微软雅黑" w:hint="eastAsia"/>
          <w:color w:val="000000"/>
          <w:sz w:val="24"/>
          <w:shd w:val="clear" w:color="auto" w:fill="FFFFFF"/>
        </w:rPr>
        <w:t>在学校</w:t>
      </w:r>
      <w:r>
        <w:rPr>
          <w:rFonts w:ascii="微软雅黑" w:hAnsi="微软雅黑" w:hint="eastAsia"/>
          <w:color w:val="000000"/>
          <w:sz w:val="24"/>
          <w:shd w:val="clear" w:color="auto" w:fill="FFFFFF"/>
        </w:rPr>
        <w:t>综艺</w:t>
      </w:r>
      <w:r>
        <w:rPr>
          <w:rFonts w:ascii="微软雅黑" w:hAnsi="微软雅黑" w:hint="eastAsia"/>
          <w:color w:val="000000"/>
          <w:sz w:val="24"/>
          <w:shd w:val="clear" w:color="auto" w:fill="FFFFFF"/>
        </w:rPr>
        <w:t>楼建设过程中，要充分考虑专业群内各实训室的共建共享，在实训室布局、设备配置、理实一体化教室的安排、企业文化建设、教师办公室安排等方面满足专业群内各专业的需求。</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群内</w:t>
      </w:r>
      <w:r>
        <w:rPr>
          <w:rFonts w:ascii="微软雅黑" w:hAnsi="微软雅黑" w:hint="eastAsia"/>
          <w:color w:val="000000"/>
          <w:sz w:val="24"/>
          <w:shd w:val="clear" w:color="auto" w:fill="FFFFFF"/>
        </w:rPr>
        <w:t>专业共享较多的</w:t>
      </w:r>
      <w:r>
        <w:rPr>
          <w:rFonts w:ascii="微软雅黑" w:hAnsi="微软雅黑" w:hint="eastAsia"/>
          <w:color w:val="000000"/>
          <w:sz w:val="24"/>
          <w:shd w:val="clear" w:color="auto" w:fill="FFFFFF"/>
        </w:rPr>
        <w:t>形体房</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演播厅</w:t>
      </w: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琴房、录播室、舞台</w:t>
      </w:r>
      <w:r>
        <w:rPr>
          <w:rFonts w:ascii="微软雅黑" w:hAnsi="微软雅黑" w:hint="eastAsia"/>
          <w:color w:val="000000"/>
          <w:sz w:val="24"/>
          <w:shd w:val="clear" w:color="auto" w:fill="FFFFFF"/>
        </w:rPr>
        <w:t>等实训室，方便师生使</w:t>
      </w:r>
      <w:r>
        <w:rPr>
          <w:rFonts w:ascii="微软雅黑" w:hAnsi="微软雅黑" w:hint="eastAsia"/>
          <w:color w:val="000000"/>
          <w:sz w:val="24"/>
          <w:shd w:val="clear" w:color="auto" w:fill="FFFFFF"/>
        </w:rPr>
        <w:lastRenderedPageBreak/>
        <w:t>用。</w:t>
      </w:r>
    </w:p>
    <w:p w:rsidR="00000000" w:rsidRDefault="009326C9">
      <w:pPr>
        <w:spacing w:line="440" w:lineRule="exact"/>
        <w:ind w:firstLineChars="200" w:firstLine="480"/>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w:t>
      </w:r>
      <w:r>
        <w:rPr>
          <w:rFonts w:ascii="微软雅黑" w:hAnsi="微软雅黑" w:hint="eastAsia"/>
          <w:color w:val="000000"/>
          <w:sz w:val="24"/>
          <w:shd w:val="clear" w:color="auto" w:fill="FFFFFF"/>
        </w:rPr>
        <w:t>2</w:t>
      </w:r>
      <w:r>
        <w:rPr>
          <w:rFonts w:ascii="微软雅黑" w:hAnsi="微软雅黑" w:hint="eastAsia"/>
          <w:color w:val="000000"/>
          <w:sz w:val="24"/>
          <w:shd w:val="clear" w:color="auto" w:fill="FFFFFF"/>
        </w:rPr>
        <w:t>）校外实训基地</w:t>
      </w:r>
      <w:bookmarkEnd w:id="19"/>
      <w:bookmarkEnd w:id="20"/>
    </w:p>
    <w:p w:rsidR="00000000" w:rsidRDefault="009326C9">
      <w:pPr>
        <w:spacing w:line="440" w:lineRule="exact"/>
        <w:ind w:firstLineChars="200" w:firstLine="480"/>
        <w:rPr>
          <w:rFonts w:ascii="微软雅黑" w:hAnsi="微软雅黑"/>
          <w:color w:val="000000"/>
          <w:sz w:val="24"/>
          <w:shd w:val="clear" w:color="auto" w:fill="FFFFFF"/>
        </w:rPr>
      </w:pPr>
      <w:r>
        <w:rPr>
          <w:rFonts w:ascii="微软雅黑" w:hAnsi="微软雅黑" w:hint="eastAsia"/>
          <w:color w:val="000000"/>
          <w:sz w:val="24"/>
          <w:shd w:val="clear" w:color="auto" w:fill="FFFFFF"/>
        </w:rPr>
        <w:t>学校和系部层面都要积极联系企业，按照工学结合、工学交替、顶岗实习需要大力建设校外实训基地。</w:t>
      </w:r>
      <w:r>
        <w:rPr>
          <w:rFonts w:ascii="微软雅黑" w:hAnsi="微软雅黑" w:hint="eastAsia"/>
          <w:color w:val="000000"/>
          <w:sz w:val="24"/>
          <w:shd w:val="clear" w:color="auto" w:fill="FFFFFF"/>
        </w:rPr>
        <w:t>并在</w:t>
      </w:r>
      <w:r>
        <w:rPr>
          <w:rFonts w:ascii="微软雅黑" w:hAnsi="微软雅黑" w:hint="eastAsia"/>
          <w:color w:val="000000"/>
          <w:sz w:val="24"/>
          <w:shd w:val="clear" w:color="auto" w:fill="FFFFFF"/>
        </w:rPr>
        <w:t>2011</w:t>
      </w:r>
      <w:r>
        <w:rPr>
          <w:rFonts w:ascii="微软雅黑" w:hAnsi="微软雅黑" w:hint="eastAsia"/>
          <w:color w:val="000000"/>
          <w:sz w:val="24"/>
          <w:shd w:val="clear" w:color="auto" w:fill="FFFFFF"/>
        </w:rPr>
        <w:t>年建立了校企联盟，有十五家单位成为表演专业的校外实训基地。</w:t>
      </w:r>
    </w:p>
    <w:p w:rsidR="00000000" w:rsidRDefault="009326C9">
      <w:pPr>
        <w:spacing w:line="440" w:lineRule="exact"/>
        <w:ind w:firstLineChars="200" w:firstLine="480"/>
        <w:rPr>
          <w:rFonts w:ascii="宋体" w:hAnsi="宋体" w:hint="eastAsia"/>
          <w:color w:val="000000"/>
          <w:sz w:val="24"/>
        </w:rPr>
      </w:pPr>
      <w:r>
        <w:rPr>
          <w:rFonts w:ascii="宋体" w:hAnsi="宋体" w:hint="eastAsia"/>
          <w:color w:val="000000"/>
          <w:sz w:val="24"/>
        </w:rPr>
        <w:t>4.</w:t>
      </w:r>
      <w:r>
        <w:rPr>
          <w:rFonts w:ascii="宋体" w:hAnsi="宋体" w:hint="eastAsia"/>
          <w:color w:val="000000"/>
          <w:sz w:val="24"/>
        </w:rPr>
        <w:t>经费保障</w:t>
      </w:r>
    </w:p>
    <w:p w:rsidR="00000000" w:rsidRDefault="009326C9">
      <w:pPr>
        <w:spacing w:line="440" w:lineRule="exact"/>
        <w:ind w:firstLineChars="200" w:firstLine="480"/>
        <w:jc w:val="left"/>
        <w:rPr>
          <w:rFonts w:ascii="宋体" w:hAnsi="宋体" w:hint="eastAsia"/>
          <w:color w:val="000000"/>
          <w:sz w:val="24"/>
        </w:rPr>
      </w:pPr>
      <w:r>
        <w:rPr>
          <w:rFonts w:ascii="宋体" w:hAnsi="宋体" w:hint="eastAsia"/>
          <w:color w:val="000000"/>
          <w:sz w:val="24"/>
        </w:rPr>
        <w:t>学校在保障正常教学经费外，还为表演专业群的师生提供多种机会外出观摩和交流，每年送多名教师进行省级和国家级专业培训，并与中央音乐学院、</w:t>
      </w:r>
    </w:p>
    <w:p w:rsidR="00000000" w:rsidRDefault="009326C9">
      <w:pPr>
        <w:spacing w:line="440" w:lineRule="exact"/>
        <w:jc w:val="left"/>
        <w:rPr>
          <w:rFonts w:ascii="宋体" w:hAnsi="宋体"/>
          <w:color w:val="000000"/>
          <w:sz w:val="24"/>
        </w:rPr>
      </w:pPr>
      <w:r>
        <w:rPr>
          <w:rFonts w:ascii="宋体" w:hAnsi="宋体" w:hint="eastAsia"/>
          <w:color w:val="000000"/>
          <w:sz w:val="24"/>
        </w:rPr>
        <w:t>上海音乐学院合作，定期开设大师课，也是其音乐考级常州唯一一家代理单位，每年都有音乐学院的优秀毕业生来校实习。</w:t>
      </w:r>
    </w:p>
    <w:p w:rsidR="00000000" w:rsidRDefault="009326C9">
      <w:pPr>
        <w:spacing w:line="440" w:lineRule="exact"/>
        <w:ind w:firstLineChars="200" w:firstLine="480"/>
        <w:jc w:val="lef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 xml:space="preserve">                                                                         </w:t>
      </w:r>
    </w:p>
    <w:p w:rsidR="00000000" w:rsidRDefault="009326C9">
      <w:pPr>
        <w:spacing w:line="440" w:lineRule="exact"/>
        <w:ind w:firstLineChars="2500" w:firstLine="6000"/>
        <w:jc w:val="left"/>
        <w:rPr>
          <w:rFonts w:ascii="微软雅黑" w:hAnsi="微软雅黑" w:hint="eastAsia"/>
          <w:color w:val="000000"/>
          <w:sz w:val="24"/>
          <w:shd w:val="clear" w:color="auto" w:fill="FFFFFF"/>
        </w:rPr>
      </w:pPr>
    </w:p>
    <w:p w:rsidR="00000000" w:rsidRDefault="009326C9">
      <w:pPr>
        <w:spacing w:line="440" w:lineRule="exact"/>
        <w:ind w:firstLineChars="2500" w:firstLine="6000"/>
        <w:jc w:val="left"/>
        <w:rPr>
          <w:rFonts w:ascii="微软雅黑" w:hAnsi="微软雅黑" w:hint="eastAsia"/>
          <w:color w:val="000000"/>
          <w:sz w:val="24"/>
          <w:shd w:val="clear" w:color="auto" w:fill="FFFFFF"/>
        </w:rPr>
      </w:pPr>
    </w:p>
    <w:p w:rsidR="00000000" w:rsidRDefault="009326C9">
      <w:pPr>
        <w:spacing w:line="440" w:lineRule="exact"/>
        <w:ind w:firstLineChars="2500" w:firstLine="6000"/>
        <w:jc w:val="left"/>
        <w:rPr>
          <w:rFonts w:ascii="微软雅黑" w:hAnsi="微软雅黑" w:hint="eastAsia"/>
          <w:color w:val="000000"/>
          <w:sz w:val="24"/>
          <w:shd w:val="clear" w:color="auto" w:fill="FFFFFF"/>
        </w:rPr>
      </w:pPr>
    </w:p>
    <w:p w:rsidR="00000000" w:rsidRDefault="009326C9">
      <w:pPr>
        <w:spacing w:line="440" w:lineRule="exact"/>
        <w:ind w:firstLineChars="2500" w:firstLine="6000"/>
        <w:jc w:val="left"/>
        <w:rPr>
          <w:rFonts w:ascii="微软雅黑" w:hAnsi="微软雅黑" w:hint="eastAsia"/>
          <w:color w:val="000000"/>
          <w:sz w:val="24"/>
          <w:shd w:val="clear" w:color="auto" w:fill="FFFFFF"/>
        </w:rPr>
      </w:pPr>
    </w:p>
    <w:p w:rsidR="00000000" w:rsidRDefault="009326C9">
      <w:pPr>
        <w:spacing w:line="440" w:lineRule="exact"/>
        <w:ind w:firstLineChars="2500" w:firstLine="6000"/>
        <w:jc w:val="righ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艺术表演系</w:t>
      </w:r>
    </w:p>
    <w:p w:rsidR="00000000" w:rsidRDefault="009326C9">
      <w:pPr>
        <w:spacing w:line="440" w:lineRule="exact"/>
        <w:ind w:firstLineChars="200" w:firstLine="480"/>
        <w:jc w:val="right"/>
        <w:rPr>
          <w:rFonts w:ascii="微软雅黑" w:hAnsi="微软雅黑" w:hint="eastAsia"/>
          <w:color w:val="000000"/>
          <w:sz w:val="24"/>
          <w:shd w:val="clear" w:color="auto" w:fill="FFFFFF"/>
        </w:rPr>
      </w:pPr>
      <w:r>
        <w:rPr>
          <w:rFonts w:ascii="微软雅黑" w:hAnsi="微软雅黑" w:hint="eastAsia"/>
          <w:color w:val="000000"/>
          <w:sz w:val="24"/>
          <w:shd w:val="clear" w:color="auto" w:fill="FFFFFF"/>
        </w:rPr>
        <w:t xml:space="preserve">                                                                         </w:t>
      </w:r>
      <w:r>
        <w:rPr>
          <w:rFonts w:ascii="微软雅黑" w:hAnsi="微软雅黑" w:hint="eastAsia"/>
          <w:color w:val="000000"/>
          <w:sz w:val="24"/>
          <w:shd w:val="clear" w:color="auto" w:fill="FFFFFF"/>
        </w:rPr>
        <w:t>二</w:t>
      </w:r>
      <w:r>
        <w:rPr>
          <w:rFonts w:ascii="宋体" w:hAnsi="宋体" w:hint="eastAsia"/>
          <w:color w:val="000000"/>
          <w:sz w:val="24"/>
          <w:shd w:val="clear" w:color="auto" w:fill="FFFFFF"/>
        </w:rPr>
        <w:t>○</w:t>
      </w:r>
      <w:r>
        <w:rPr>
          <w:rFonts w:ascii="微软雅黑" w:hAnsi="微软雅黑" w:hint="eastAsia"/>
          <w:color w:val="000000"/>
          <w:sz w:val="24"/>
          <w:shd w:val="clear" w:color="auto" w:fill="FFFFFF"/>
        </w:rPr>
        <w:t>一</w:t>
      </w:r>
      <w:r>
        <w:rPr>
          <w:rFonts w:ascii="微软雅黑" w:hAnsi="微软雅黑" w:hint="eastAsia"/>
          <w:color w:val="000000"/>
          <w:sz w:val="24"/>
          <w:shd w:val="clear" w:color="auto" w:fill="FFFFFF"/>
        </w:rPr>
        <w:t>八</w:t>
      </w:r>
      <w:r>
        <w:rPr>
          <w:rFonts w:ascii="微软雅黑" w:hAnsi="微软雅黑" w:hint="eastAsia"/>
          <w:color w:val="000000"/>
          <w:sz w:val="24"/>
          <w:shd w:val="clear" w:color="auto" w:fill="FFFFFF"/>
        </w:rPr>
        <w:t>年</w:t>
      </w:r>
      <w:r>
        <w:rPr>
          <w:rFonts w:ascii="微软雅黑" w:hAnsi="微软雅黑" w:hint="eastAsia"/>
          <w:color w:val="000000"/>
          <w:sz w:val="24"/>
          <w:shd w:val="clear" w:color="auto" w:fill="FFFFFF"/>
        </w:rPr>
        <w:t>六</w:t>
      </w:r>
      <w:r>
        <w:rPr>
          <w:rFonts w:ascii="微软雅黑" w:hAnsi="微软雅黑" w:hint="eastAsia"/>
          <w:color w:val="000000"/>
          <w:sz w:val="24"/>
          <w:shd w:val="clear" w:color="auto" w:fill="FFFFFF"/>
        </w:rPr>
        <w:t>月</w:t>
      </w:r>
    </w:p>
    <w:p w:rsidR="009326C9" w:rsidRDefault="009326C9">
      <w:pPr>
        <w:rPr>
          <w:rFonts w:hint="eastAsia"/>
        </w:rPr>
      </w:pPr>
      <w:r>
        <w:rPr>
          <w:rFonts w:hint="eastAsia"/>
        </w:rPr>
        <w:t xml:space="preserve">           </w:t>
      </w:r>
    </w:p>
    <w:sectPr w:rsidR="009326C9">
      <w:headerReference w:type="default" r:id="rId37"/>
      <w:footerReference w:type="default" r:id="rId38"/>
      <w:pgSz w:w="11906" w:h="16838"/>
      <w:pgMar w:top="1134" w:right="1417" w:bottom="1134"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6C9" w:rsidRDefault="009326C9">
      <w:r>
        <w:separator/>
      </w:r>
    </w:p>
  </w:endnote>
  <w:endnote w:type="continuationSeparator" w:id="0">
    <w:p w:rsidR="009326C9" w:rsidRDefault="0093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3A36">
    <w:pPr>
      <w:pStyle w:val="a5"/>
      <w:tabs>
        <w:tab w:val="clear" w:pos="4153"/>
        <w:tab w:val="right" w:pos="9072"/>
      </w:tabs>
      <w:rPr>
        <w:rFonts w:ascii="黑体" w:eastAsia="黑体" w:hAnsi="黑体" w:cs="黑体" w:hint="eastAsia"/>
        <w:b/>
        <w:bCs/>
        <w:sz w:val="21"/>
        <w:szCs w:val="21"/>
      </w:rPr>
    </w:pPr>
    <w:r>
      <w:rPr>
        <w:rFonts w:ascii="黑体" w:eastAsia="黑体" w:hAnsi="黑体" w:cs="黑体" w:hint="eastAsia"/>
        <w:b/>
        <w:bCs/>
        <w:noProof/>
        <w:sz w:val="21"/>
        <w:szCs w:val="21"/>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16205" cy="139700"/>
              <wp:effectExtent l="0" t="0" r="11430"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000000" w:rsidRDefault="009326C9">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sidR="00523A36">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42.05pt;margin-top:0;width:9.15pt;height:11pt;z-index:25165721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" filled="f" stroked="f" strokeweight=".5pt">
              <v:path arrowok="t"/>
              <v:textbox style="mso-fit-shape-to-text:t" inset="0,0,0,0">
                <w:txbxContent>
                  <w:p w:rsidR="00000000" w:rsidRDefault="009326C9">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sidR="00523A36">
                      <w:rPr>
                        <w:noProof/>
                      </w:rPr>
                      <w:t>1</w:t>
                    </w:r>
                    <w:r>
                      <w:rPr>
                        <w:rFonts w:hint="eastAsia"/>
                      </w:rPr>
                      <w:fldChar w:fldCharType="end"/>
                    </w:r>
                  </w:p>
                </w:txbxContent>
              </v:textbox>
              <w10:wrap anchorx="margin"/>
            </v:shape>
          </w:pict>
        </mc:Fallback>
      </mc:AlternateContent>
    </w:r>
    <w:r w:rsidR="009326C9">
      <w:rPr>
        <w:rFonts w:ascii="黑体" w:eastAsia="黑体" w:hAnsi="黑体" w:cs="黑体" w:hint="eastAsia"/>
        <w:b/>
        <w:bCs/>
        <w:sz w:val="21"/>
        <w:szCs w:val="21"/>
      </w:rPr>
      <w:tab/>
    </w:r>
    <w:r w:rsidR="009326C9">
      <w:rPr>
        <w:rFonts w:ascii="黑体" w:eastAsia="黑体" w:hAnsi="黑体" w:cs="黑体" w:hint="eastAsia"/>
        <w:b/>
        <w:bCs/>
        <w:sz w:val="21"/>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6C9" w:rsidRDefault="009326C9">
      <w:r>
        <w:separator/>
      </w:r>
    </w:p>
  </w:footnote>
  <w:footnote w:type="continuationSeparator" w:id="0">
    <w:p w:rsidR="009326C9" w:rsidRDefault="00932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3A36">
    <w:pPr>
      <w:pStyle w:val="a4"/>
      <w:outlineLvl w:val="0"/>
      <w:rPr>
        <w:rFonts w:hint="eastAsia"/>
      </w:rPr>
    </w:pPr>
    <w:r>
      <w:rPr>
        <w:rFonts w:hint="eastAsia"/>
        <w:noProof/>
      </w:rPr>
      <w:drawing>
        <wp:anchor distT="0" distB="0" distL="114300" distR="114300" simplePos="0" relativeHeight="251658240" behindDoc="1" locked="0" layoutInCell="1" allowOverlap="1">
          <wp:simplePos x="0" y="0"/>
          <wp:positionH relativeFrom="column">
            <wp:posOffset>6985</wp:posOffset>
          </wp:positionH>
          <wp:positionV relativeFrom="paragraph">
            <wp:posOffset>154305</wp:posOffset>
          </wp:positionV>
          <wp:extent cx="481965" cy="115570"/>
          <wp:effectExtent l="0" t="0" r="0" b="0"/>
          <wp:wrapTight wrapText="bothSides">
            <wp:wrapPolygon edited="0">
              <wp:start x="0" y="0"/>
              <wp:lineTo x="0" y="17802"/>
              <wp:lineTo x="20490" y="17802"/>
              <wp:lineTo x="20490" y="0"/>
              <wp:lineTo x="0" y="0"/>
            </wp:wrapPolygon>
          </wp:wrapTight>
          <wp:docPr id="3" name="图片 2" descr="-48a1f7dcaa30d51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48a1f7dcaa30d517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65" cy="115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326C9">
      <w:rPr>
        <w:rFonts w:hint="eastAsia"/>
      </w:rPr>
      <w:t xml:space="preserve">                                                                             </w:t>
    </w:r>
    <w:r w:rsidR="009326C9">
      <w:rPr>
        <w:rFonts w:hint="eastAsia"/>
      </w:rPr>
      <w:t xml:space="preserve">  </w:t>
    </w:r>
    <w:r>
      <w:rPr>
        <w:rFonts w:hint="eastAsia"/>
        <w:noProof/>
      </w:rPr>
      <w:drawing>
        <wp:inline distT="0" distB="0" distL="0" distR="0">
          <wp:extent cx="1247775" cy="295275"/>
          <wp:effectExtent l="0" t="0" r="9525" b="9525"/>
          <wp:docPr id="1" name="图片 2"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01"/>
                  <pic:cNvPicPr>
                    <a:picLocks noChangeAspect="1" noChangeArrowheads="1"/>
                  </pic:cNvPicPr>
                </pic:nvPicPr>
                <pic:blipFill>
                  <a:blip r:embed="rId2">
                    <a:extLst>
                      <a:ext uri="{28A0092B-C50C-407E-A947-70E740481C1C}">
                        <a14:useLocalDpi xmlns:a14="http://schemas.microsoft.com/office/drawing/2010/main" val="0"/>
                      </a:ext>
                    </a:extLst>
                  </a:blip>
                  <a:srcRect b="7646"/>
                  <a:stretch>
                    <a:fillRect/>
                  </a:stretch>
                </pic:blipFill>
                <pic:spPr bwMode="auto">
                  <a:xfrm>
                    <a:off x="0" y="0"/>
                    <a:ext cx="1247775" cy="295275"/>
                  </a:xfrm>
                  <a:prstGeom prst="rect">
                    <a:avLst/>
                  </a:prstGeom>
                  <a:noFill/>
                  <a:ln>
                    <a:noFill/>
                  </a:ln>
                </pic:spPr>
              </pic:pic>
            </a:graphicData>
          </a:graphic>
        </wp:inline>
      </w:drawing>
    </w:r>
    <w:r w:rsidR="009326C9">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7BB07A"/>
    <w:multiLevelType w:val="singleLevel"/>
    <w:tmpl w:val="E17BB07A"/>
    <w:lvl w:ilvl="0">
      <w:start w:val="2"/>
      <w:numFmt w:val="chineseCounting"/>
      <w:suff w:val="nothing"/>
      <w:lvlText w:val="（%1）"/>
      <w:lvlJc w:val="left"/>
      <w:rPr>
        <w:rFonts w:hint="eastAsia"/>
      </w:rPr>
    </w:lvl>
  </w:abstractNum>
  <w:abstractNum w:abstractNumId="1">
    <w:nsid w:val="78633CCE"/>
    <w:multiLevelType w:val="singleLevel"/>
    <w:tmpl w:val="78633CCE"/>
    <w:lvl w:ilvl="0">
      <w:start w:val="2"/>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A36"/>
    <w:rsid w:val="00523A36"/>
    <w:rsid w:val="009326C9"/>
    <w:rsid w:val="0EA86646"/>
    <w:rsid w:val="1D2464CD"/>
    <w:rsid w:val="1D7F1C0C"/>
    <w:rsid w:val="21F42545"/>
    <w:rsid w:val="2E1071BD"/>
    <w:rsid w:val="3C9F7B99"/>
    <w:rsid w:val="4232082B"/>
    <w:rsid w:val="5116230F"/>
    <w:rsid w:val="53F660DB"/>
    <w:rsid w:val="596777F4"/>
    <w:rsid w:val="62485205"/>
    <w:rsid w:val="6D0B44F6"/>
    <w:rsid w:val="6E2722CA"/>
    <w:rsid w:val="73125D34"/>
    <w:rsid w:val="74820466"/>
    <w:rsid w:val="74F91558"/>
    <w:rsid w:val="77F37A6A"/>
    <w:rsid w:val="7A152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3"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rPr>
  </w:style>
  <w:style w:type="paragraph" w:styleId="3">
    <w:name w:val="Body Text Indent 3"/>
    <w:basedOn w:val="a"/>
    <w:unhideWhenUsed/>
    <w:qFormat/>
    <w:pPr>
      <w:ind w:firstLineChars="400" w:firstLine="1120"/>
    </w:pPr>
    <w:rPr>
      <w:rFonts w:ascii="Times New Roman" w:hAnsi="Times New Roman"/>
      <w:sz w:val="2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Body Text Indent 3"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宋体" w:hAnsi="宋体" w:cs="宋体"/>
      <w:kern w:val="0"/>
      <w:sz w:val="24"/>
    </w:rPr>
  </w:style>
  <w:style w:type="paragraph" w:styleId="3">
    <w:name w:val="Body Text Indent 3"/>
    <w:basedOn w:val="a"/>
    <w:unhideWhenUsed/>
    <w:qFormat/>
    <w:pPr>
      <w:ind w:firstLineChars="400" w:firstLine="1120"/>
    </w:pPr>
    <w:rPr>
      <w:rFonts w:ascii="Times New Roman" w:hAnsi="Times New Roman"/>
      <w:sz w:val="2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_rels/header1.xml.rels><?xml version="1.0" encoding="UTF-8" standalone="yes"?>
<Relationships xmlns="http://schemas.openxmlformats.org/package/2006/relationships"><Relationship Id="rId2" Type="http://schemas.openxmlformats.org/officeDocument/2006/relationships/image" Target="media/image31.png"/><Relationship Id="rId1"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A1</cp:lastModifiedBy>
  <cp:revision>2</cp:revision>
  <dcterms:created xsi:type="dcterms:W3CDTF">2019-11-01T01:20:00Z</dcterms:created>
  <dcterms:modified xsi:type="dcterms:W3CDTF">2019-11-01T01:20:00Z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